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ind w:firstLine="567" w:end="0"/>
        <w:jc w:val="end"/>
        <w:rPr/>
      </w:pPr>
      <w:r>
        <w:rPr>
          <w:rFonts w:cs="Times New Roman"/>
          <w:bCs/>
          <w:i/>
          <w:sz w:val="20"/>
          <w:szCs w:val="20"/>
        </w:rPr>
        <w:t>Приложение № 1</w:t>
      </w:r>
      <w:r>
        <w:rPr>
          <w:rFonts w:cs="Times New Roman"/>
          <w:bCs/>
          <w:sz w:val="20"/>
          <w:szCs w:val="20"/>
        </w:rPr>
        <w:t xml:space="preserve"> </w:t>
      </w:r>
    </w:p>
    <w:p>
      <w:pPr>
        <w:pStyle w:val="Normal"/>
        <w:ind w:firstLine="567" w:end="0"/>
        <w:jc w:val="end"/>
        <w:rPr>
          <w:rFonts w:cs="Times New Roman"/>
          <w:bCs/>
          <w:sz w:val="20"/>
          <w:szCs w:val="20"/>
        </w:rPr>
      </w:pPr>
      <w:r>
        <w:rPr>
          <w:rFonts w:cs="Times New Roman"/>
          <w:bCs/>
          <w:i/>
          <w:sz w:val="20"/>
          <w:szCs w:val="20"/>
        </w:rPr>
        <w:t>к приказу №01-01-05/07 от 16.01.2026</w:t>
      </w:r>
    </w:p>
    <w:p>
      <w:pPr>
        <w:pStyle w:val="Normal"/>
        <w:ind w:firstLine="567" w:end="0"/>
        <w:jc w:val="center"/>
        <w:rPr>
          <w:rFonts w:cs="Times New Roman"/>
          <w:b/>
          <w:bCs/>
          <w:sz w:val="20"/>
          <w:szCs w:val="20"/>
        </w:rPr>
      </w:pPr>
      <w:r>
        <w:rPr>
          <w:rFonts w:cs="Times New Roman"/>
          <w:b/>
          <w:bCs/>
          <w:sz w:val="20"/>
          <w:szCs w:val="20"/>
        </w:rPr>
      </w:r>
    </w:p>
    <w:p>
      <w:pPr>
        <w:pStyle w:val="Normal"/>
        <w:ind w:firstLine="567" w:end="0"/>
        <w:jc w:val="center"/>
        <w:rPr>
          <w:rFonts w:cs="Times New Roman"/>
          <w:b/>
          <w:bCs/>
        </w:rPr>
      </w:pPr>
      <w:r>
        <w:rPr>
          <w:rFonts w:cs="Times New Roman"/>
          <w:b/>
          <w:bCs/>
        </w:rPr>
        <w:t>ПОЛОЖЕНИЕ</w:t>
      </w:r>
    </w:p>
    <w:p>
      <w:pPr>
        <w:pStyle w:val="Normal"/>
        <w:ind w:firstLine="567" w:end="0"/>
        <w:jc w:val="center"/>
        <w:rPr>
          <w:rFonts w:cs="Times New Roman"/>
          <w:b/>
        </w:rPr>
      </w:pPr>
      <w:r>
        <w:rPr>
          <w:rFonts w:cs="Times New Roman"/>
          <w:b/>
          <w:bCs/>
        </w:rPr>
        <w:t xml:space="preserve">О </w:t>
      </w:r>
      <w:r>
        <w:rPr>
          <w:rFonts w:cs="Times New Roman"/>
          <w:b/>
          <w:bCs/>
          <w:lang w:val="en-US"/>
        </w:rPr>
        <w:t>VII</w:t>
      </w:r>
      <w:r>
        <w:rPr>
          <w:rFonts w:cs="Times New Roman"/>
          <w:b/>
        </w:rPr>
        <w:t xml:space="preserve"> ВСЕРОССИЙСКОМ КОНКУРСЕ ВОЕННО-ПАТРИОТИЧЕСКОЙ ПЕСНИ, ТАНЦА И ХУДОЖЕСТВЕННОГО СЛОВА</w:t>
      </w:r>
    </w:p>
    <w:p>
      <w:pPr>
        <w:pStyle w:val="Normal"/>
        <w:ind w:firstLine="567" w:end="0"/>
        <w:jc w:val="center"/>
        <w:rPr>
          <w:rFonts w:cs="Times New Roman"/>
          <w:b/>
          <w:bCs/>
        </w:rPr>
      </w:pPr>
      <w:r>
        <w:rPr>
          <w:rFonts w:eastAsia="Times New Roman" w:cs="Times New Roman"/>
          <w:b/>
        </w:rPr>
        <w:t xml:space="preserve"> </w:t>
      </w:r>
      <w:r>
        <w:rPr>
          <w:rFonts w:cs="Times New Roman"/>
          <w:b/>
        </w:rPr>
        <w:t>«ЖИВИ, РОССИЯ!»</w:t>
      </w:r>
    </w:p>
    <w:p>
      <w:pPr>
        <w:pStyle w:val="Normal"/>
        <w:ind w:firstLine="567" w:end="0"/>
        <w:jc w:val="center"/>
        <w:rPr>
          <w:rFonts w:cs="Times New Roman"/>
          <w:b/>
          <w:bCs/>
          <w:i/>
          <w:i/>
          <w:iCs/>
        </w:rPr>
      </w:pPr>
      <w:r>
        <w:rPr>
          <w:rFonts w:cs="Times New Roman"/>
          <w:b/>
          <w:bCs/>
          <w:i/>
          <w:iCs/>
        </w:rPr>
      </w:r>
    </w:p>
    <w:p>
      <w:pPr>
        <w:pStyle w:val="Normal"/>
        <w:shd w:fill="0070C0" w:val="clear"/>
        <w:ind w:firstLine="567" w:end="0"/>
        <w:jc w:val="both"/>
        <w:rPr>
          <w:rFonts w:cs="Times New Roman"/>
          <w:b/>
          <w:bCs/>
          <w:color w:val="FFFFFF"/>
        </w:rPr>
      </w:pPr>
      <w:r>
        <w:rPr>
          <w:rFonts w:cs="Times New Roman"/>
          <w:b/>
          <w:bCs/>
          <w:color w:val="FFFFFF"/>
        </w:rPr>
        <w:t>ОСНОВНЫЕ ПОЛОЖЕНИЯ ПРОВЕДЕНИЯ КОНКУРСА</w:t>
      </w:r>
    </w:p>
    <w:p>
      <w:pPr>
        <w:pStyle w:val="Normal"/>
        <w:ind w:firstLine="567" w:end="0"/>
        <w:jc w:val="both"/>
        <w:rPr>
          <w:rFonts w:cs="Times New Roman"/>
        </w:rPr>
      </w:pPr>
      <w:r>
        <w:rPr>
          <w:rFonts w:cs="Times New Roman"/>
          <w:bCs/>
          <w:lang w:val="en-US"/>
        </w:rPr>
        <w:t>VII</w:t>
      </w:r>
      <w:r>
        <w:rPr>
          <w:rFonts w:cs="Times New Roman"/>
        </w:rPr>
        <w:t xml:space="preserve"> Всероссийский конкурс военно-патриотической песни, танца и художественного слова «Живи, Россия!» проводится в рамках </w:t>
      </w:r>
      <w:r>
        <w:rPr>
          <w:rFonts w:cs="Times New Roman"/>
          <w:b/>
          <w:bCs/>
        </w:rPr>
        <w:t>Года единства народов России</w:t>
      </w:r>
      <w:r>
        <w:rPr>
          <w:rFonts w:cs="Times New Roman"/>
        </w:rPr>
        <w:t>, в поддержку армии России, военнослужащих, выполняющих задачи в ходе специальной военной операции.</w:t>
      </w:r>
    </w:p>
    <w:p>
      <w:pPr>
        <w:pStyle w:val="Normal"/>
        <w:ind w:firstLine="567" w:end="0"/>
        <w:jc w:val="both"/>
        <w:rPr>
          <w:rFonts w:cs="Times New Roman"/>
          <w:color w:val="FFFFFF"/>
        </w:rPr>
      </w:pPr>
      <w:r>
        <w:rPr>
          <w:rFonts w:cs="Times New Roman"/>
          <w:color w:val="FFFFFF"/>
        </w:rPr>
      </w:r>
    </w:p>
    <w:p>
      <w:pPr>
        <w:pStyle w:val="Normal"/>
        <w:shd w:fill="0070C0" w:val="clear"/>
        <w:spacing w:lineRule="auto" w:line="276"/>
        <w:ind w:firstLine="567" w:end="0"/>
        <w:jc w:val="both"/>
        <w:rPr>
          <w:rFonts w:eastAsia="Lucida Sans Unicode" w:cs="Times New Roman"/>
          <w:color w:val="FFFFFF"/>
          <w:kern w:val="0"/>
          <w:lang w:eastAsia="zxx" w:bidi="ar-SA"/>
        </w:rPr>
      </w:pPr>
      <w:r>
        <w:rPr>
          <w:rFonts w:eastAsia="Lucida Sans Unicode" w:cs="Times New Roman"/>
          <w:b/>
          <w:color w:val="FFFFFF"/>
          <w:kern w:val="0"/>
          <w:lang w:eastAsia="zxx" w:bidi="ar-SA"/>
        </w:rPr>
        <w:t>ЦЕЛИ И ЗАДАЧИ КОНКУРСА</w:t>
      </w:r>
    </w:p>
    <w:p>
      <w:pPr>
        <w:pStyle w:val="Normal"/>
        <w:numPr>
          <w:ilvl w:val="0"/>
          <w:numId w:val="12"/>
        </w:numPr>
        <w:jc w:val="both"/>
        <w:rPr>
          <w:rFonts w:cs="Times New Roman"/>
          <w:b/>
          <w:bCs/>
        </w:rPr>
      </w:pPr>
      <w:r>
        <w:rPr>
          <w:rFonts w:cs="Times New Roman"/>
        </w:rPr>
        <w:t>Духовно-нравственное, гражданско-патриотическое и художественное воспитание</w:t>
      </w:r>
      <w:r>
        <w:rPr>
          <w:rFonts w:cs="Times New Roman"/>
          <w:b/>
          <w:bCs/>
        </w:rPr>
        <w:t xml:space="preserve"> </w:t>
      </w:r>
      <w:r>
        <w:rPr>
          <w:rFonts w:cs="Times New Roman"/>
        </w:rPr>
        <w:t>молодежи;</w:t>
      </w:r>
    </w:p>
    <w:p>
      <w:pPr>
        <w:pStyle w:val="Normal"/>
        <w:numPr>
          <w:ilvl w:val="0"/>
          <w:numId w:val="12"/>
        </w:numPr>
        <w:jc w:val="both"/>
        <w:rPr>
          <w:rFonts w:cs="Times New Roman"/>
          <w:bCs/>
        </w:rPr>
      </w:pPr>
      <w:r>
        <w:rPr>
          <w:rFonts w:cs="Times New Roman"/>
          <w:bCs/>
        </w:rPr>
        <w:t>Выявление и поддержка талантливой молодёжи, повышение профессионального мастерства исполнителей;</w:t>
      </w:r>
    </w:p>
    <w:p>
      <w:pPr>
        <w:pStyle w:val="Normal"/>
        <w:numPr>
          <w:ilvl w:val="0"/>
          <w:numId w:val="12"/>
        </w:numPr>
        <w:jc w:val="both"/>
        <w:rPr>
          <w:rFonts w:cs="Times New Roman"/>
        </w:rPr>
      </w:pPr>
      <w:r>
        <w:rPr>
          <w:rFonts w:cs="Times New Roman"/>
        </w:rPr>
        <w:t>Воспитание художественного вкуса, приобщение молодых исполнителей к лучшим образцам отечественной культуры и искусства;</w:t>
      </w:r>
    </w:p>
    <w:p>
      <w:pPr>
        <w:pStyle w:val="Normal"/>
        <w:numPr>
          <w:ilvl w:val="0"/>
          <w:numId w:val="12"/>
        </w:numPr>
        <w:jc w:val="both"/>
        <w:rPr>
          <w:rFonts w:cs="Times New Roman"/>
        </w:rPr>
      </w:pPr>
      <w:r>
        <w:rPr>
          <w:rFonts w:cs="Times New Roman"/>
        </w:rPr>
        <w:t>Установления творческих связей с учреждениями культуры и образовательными учреждениями Чувашской Республики и регионов Российской Федерации.</w:t>
      </w:r>
    </w:p>
    <w:p>
      <w:pPr>
        <w:pStyle w:val="Normal"/>
        <w:ind w:start="720" w:end="0"/>
        <w:jc w:val="both"/>
        <w:rPr>
          <w:rFonts w:cs="Times New Roman"/>
        </w:rPr>
      </w:pPr>
      <w:r>
        <w:rPr>
          <w:rFonts w:cs="Times New Roman"/>
        </w:rPr>
      </w:r>
    </w:p>
    <w:p>
      <w:pPr>
        <w:pStyle w:val="Normal"/>
        <w:shd w:fill="0070C0" w:val="clear"/>
        <w:spacing w:lineRule="auto" w:line="276"/>
        <w:ind w:firstLine="567" w:end="0"/>
        <w:jc w:val="both"/>
        <w:rPr>
          <w:rFonts w:eastAsia="Lucida Sans Unicode" w:cs="Times New Roman"/>
          <w:color w:val="FFFFFF"/>
          <w:kern w:val="0"/>
          <w:lang w:eastAsia="zxx" w:bidi="ar-SA"/>
        </w:rPr>
      </w:pPr>
      <w:r>
        <w:rPr>
          <w:rFonts w:eastAsia="Lucida Sans Unicode" w:cs="Times New Roman"/>
          <w:b/>
          <w:color w:val="FFFFFF"/>
          <w:kern w:val="0"/>
          <w:lang w:eastAsia="zxx" w:bidi="ar-SA"/>
        </w:rPr>
        <w:t>ОРГАНИЗАТОРЫ КОНКУРСА</w:t>
      </w:r>
    </w:p>
    <w:p>
      <w:pPr>
        <w:pStyle w:val="Normal"/>
        <w:spacing w:lineRule="auto" w:line="276"/>
        <w:ind w:firstLine="567" w:end="0"/>
        <w:jc w:val="both"/>
        <w:rPr/>
      </w:pPr>
      <w:r>
        <w:rPr>
          <w:rFonts w:eastAsia="Lucida Sans Unicode" w:cs="Times New Roman"/>
          <w:bCs/>
          <w:kern w:val="0"/>
          <w:lang w:val="en-US" w:eastAsia="zxx" w:bidi="ar-SA"/>
        </w:rPr>
        <w:t>VII</w:t>
      </w:r>
      <w:r>
        <w:rPr>
          <w:rFonts w:eastAsia="Lucida Sans Unicode" w:cs="Times New Roman"/>
          <w:kern w:val="0"/>
          <w:lang w:eastAsia="zxx" w:bidi="ar-SA"/>
        </w:rPr>
        <w:t xml:space="preserve"> Всероссийский конкурс военно-патриотической песни, танца и художественного слова «Живи, Россия!» учрежден Министерством культуры, по делам национальностей и архивного дела Чувашской Республики, Чувашским государственным институтом культуры и искусств.</w:t>
      </w:r>
    </w:p>
    <w:p>
      <w:pPr>
        <w:pStyle w:val="Normal"/>
        <w:spacing w:lineRule="auto" w:line="276"/>
        <w:ind w:firstLine="567" w:end="0"/>
        <w:jc w:val="both"/>
        <w:rPr>
          <w:rFonts w:eastAsia="Lucida Sans Unicode" w:cs="Times New Roman"/>
          <w:kern w:val="0"/>
          <w:lang w:eastAsia="zxx" w:bidi="ar-SA"/>
        </w:rPr>
      </w:pPr>
      <w:r>
        <w:rPr>
          <w:rFonts w:eastAsia="Lucida Sans Unicode" w:cs="Times New Roman"/>
          <w:kern w:val="0"/>
          <w:lang w:eastAsia="zxx" w:bidi="ar-SA"/>
        </w:rPr>
      </w:r>
    </w:p>
    <w:p>
      <w:pPr>
        <w:pStyle w:val="Normal"/>
        <w:shd w:fill="0070C0" w:val="clear"/>
        <w:spacing w:lineRule="auto" w:line="276"/>
        <w:ind w:firstLine="567" w:end="0"/>
        <w:jc w:val="both"/>
        <w:rPr>
          <w:rFonts w:eastAsia="Lucida Sans Unicode" w:cs="Times New Roman"/>
          <w:color w:val="FFFFFF"/>
          <w:kern w:val="0"/>
          <w:lang w:eastAsia="zxx" w:bidi="ar-SA"/>
        </w:rPr>
      </w:pPr>
      <w:r>
        <w:rPr>
          <w:rFonts w:eastAsia="Lucida Sans Unicode" w:cs="Times New Roman"/>
          <w:b/>
          <w:bCs/>
          <w:color w:val="FFFFFF"/>
          <w:kern w:val="0"/>
          <w:lang w:eastAsia="zxx" w:bidi="ar-SA"/>
        </w:rPr>
        <w:t>ОРГКОМИТЕТ ФЕСТИВАЛЯ-КОНКУРСА</w:t>
        <w:tab/>
      </w:r>
    </w:p>
    <w:p>
      <w:pPr>
        <w:pStyle w:val="Normal"/>
        <w:spacing w:lineRule="auto" w:line="276"/>
        <w:ind w:firstLine="567" w:end="0"/>
        <w:jc w:val="both"/>
        <w:rPr/>
      </w:pPr>
      <w:r>
        <w:rPr>
          <w:rFonts w:eastAsia="Lucida Sans Unicode" w:cs="Times New Roman"/>
          <w:b/>
          <w:bCs/>
          <w:kern w:val="0"/>
          <w:lang w:eastAsia="zxx" w:bidi="ar-SA"/>
        </w:rPr>
        <w:t> </w:t>
      </w:r>
      <w:r>
        <w:rPr>
          <w:rFonts w:eastAsia="Lucida Sans Unicode" w:cs="Times New Roman"/>
          <w:kern w:val="0"/>
          <w:lang w:eastAsia="zxx" w:bidi="ar-SA"/>
        </w:rPr>
        <w:t>Оргкомитет формируется для организации и проведения конкурса и состоит из представителей колледжа культуры, отдела по проектной и творческой работе Чувашского государственного института культуры и искусств, членов жюри, представителей заинтересованных организаций, управлений (отделов) культуры, образования городов и районов Чувашской Республики.</w:t>
      </w:r>
    </w:p>
    <w:p>
      <w:pPr>
        <w:pStyle w:val="Normal"/>
        <w:spacing w:lineRule="auto" w:line="276"/>
        <w:ind w:firstLine="567" w:end="0"/>
        <w:jc w:val="both"/>
        <w:rPr>
          <w:rFonts w:eastAsia="Lucida Sans Unicode" w:cs="Times New Roman"/>
          <w:kern w:val="0"/>
          <w:lang w:eastAsia="zxx" w:bidi="ar-SA"/>
        </w:rPr>
      </w:pPr>
      <w:r>
        <w:rPr>
          <w:rFonts w:eastAsia="Lucida Sans Unicode" w:cs="Times New Roman"/>
          <w:kern w:val="0"/>
          <w:lang w:eastAsia="zxx" w:bidi="ar-SA"/>
        </w:rPr>
        <w:t>Оргкомитет осуществляет приём заявок, отбор конкурсантов и другую организационную работу в соответствии с требованиями настоящего Положения, назначает Председателя жюри конкурса. Оргкомитет определяет место, время и порядок проведения мероприятий конкурса и информирует об этом участников, а также об изменениях, возникающих в процессе проведения конкурса.</w:t>
      </w:r>
    </w:p>
    <w:p>
      <w:pPr>
        <w:pStyle w:val="Normal"/>
        <w:spacing w:lineRule="auto" w:line="276"/>
        <w:ind w:firstLine="567" w:end="0"/>
        <w:jc w:val="both"/>
        <w:rPr>
          <w:rFonts w:eastAsia="Lucida Sans Unicode" w:cs="Times New Roman"/>
          <w:kern w:val="0"/>
          <w:lang w:eastAsia="zxx" w:bidi="ar-SA"/>
        </w:rPr>
      </w:pPr>
      <w:r>
        <w:rPr>
          <w:rFonts w:eastAsia="Lucida Sans Unicode" w:cs="Times New Roman"/>
          <w:kern w:val="0"/>
          <w:lang w:eastAsia="zxx" w:bidi="ar-SA"/>
        </w:rPr>
      </w:r>
    </w:p>
    <w:p>
      <w:pPr>
        <w:pStyle w:val="Normal"/>
        <w:shd w:fill="0070C0" w:val="clear"/>
        <w:spacing w:lineRule="auto" w:line="276"/>
        <w:ind w:firstLine="567" w:end="0"/>
        <w:jc w:val="both"/>
        <w:rPr>
          <w:rFonts w:eastAsia="Lucida Sans Unicode" w:cs="Times New Roman"/>
          <w:color w:val="FFFFFF"/>
          <w:kern w:val="0"/>
          <w:lang w:eastAsia="zxx" w:bidi="ar-SA"/>
        </w:rPr>
      </w:pPr>
      <w:r>
        <w:rPr>
          <w:rFonts w:eastAsia="Lucida Sans Unicode" w:cs="Times New Roman"/>
          <w:b/>
          <w:bCs/>
          <w:color w:val="FFFFFF"/>
          <w:kern w:val="0"/>
          <w:lang w:eastAsia="zxx" w:bidi="ar-SA"/>
        </w:rPr>
        <w:t>УЧАСТНИКИ КОНКУРСА</w:t>
      </w:r>
    </w:p>
    <w:p>
      <w:pPr>
        <w:pStyle w:val="Normal"/>
        <w:ind w:firstLine="567" w:end="0"/>
        <w:jc w:val="both"/>
        <w:rPr>
          <w:rFonts w:cs="Times New Roman"/>
        </w:rPr>
      </w:pPr>
      <w:r>
        <w:rPr>
          <w:rFonts w:cs="Times New Roman"/>
        </w:rPr>
        <w:t xml:space="preserve">В конкурсе принимают участие: </w:t>
      </w:r>
    </w:p>
    <w:p>
      <w:pPr>
        <w:pStyle w:val="Normal"/>
        <w:ind w:firstLine="567" w:end="0"/>
        <w:rPr/>
      </w:pPr>
      <w:r>
        <w:rPr>
          <w:rFonts w:cs="Times New Roman"/>
        </w:rPr>
        <w:t xml:space="preserve">учащиеся и студенты образовательных учреждений, участники творческих коллективов культурно-досуговых учреждений, студий и др.) </w:t>
      </w:r>
    </w:p>
    <w:p>
      <w:pPr>
        <w:pStyle w:val="Normal"/>
        <w:ind w:firstLine="567" w:end="0"/>
        <w:rPr/>
      </w:pPr>
      <w:r>
        <w:rPr>
          <w:rFonts w:eastAsia="Times New Roman" w:cs="Times New Roman"/>
        </w:rPr>
        <w:t xml:space="preserve"> </w:t>
      </w:r>
      <w:r>
        <w:rPr>
          <w:rFonts w:cs="Times New Roman"/>
        </w:rPr>
        <w:t>- Чувашской Республики (очное и заочное участие)</w:t>
      </w:r>
    </w:p>
    <w:p>
      <w:pPr>
        <w:pStyle w:val="Normal"/>
        <w:ind w:firstLine="567" w:end="0"/>
        <w:rPr/>
      </w:pPr>
      <w:r>
        <w:rPr>
          <w:rFonts w:eastAsia="Times New Roman" w:cs="Times New Roman"/>
        </w:rPr>
        <w:t xml:space="preserve"> </w:t>
      </w:r>
      <w:r>
        <w:rPr>
          <w:rFonts w:cs="Times New Roman"/>
        </w:rPr>
        <w:t>- Регионов Российской Федерации (заочное участие)</w:t>
      </w:r>
    </w:p>
    <w:p>
      <w:pPr>
        <w:pStyle w:val="Normal"/>
        <w:ind w:firstLine="567" w:end="0"/>
        <w:rPr>
          <w:rFonts w:cs="Times New Roman"/>
        </w:rPr>
      </w:pPr>
      <w:r>
        <w:rPr>
          <w:rFonts w:eastAsia="Times New Roman" w:cs="Times New Roman"/>
        </w:rPr>
        <w:t xml:space="preserve">  </w:t>
      </w:r>
    </w:p>
    <w:p>
      <w:pPr>
        <w:pStyle w:val="Normal"/>
        <w:shd w:fill="0070C0" w:val="clear"/>
        <w:ind w:firstLine="567" w:end="0"/>
        <w:jc w:val="both"/>
        <w:rPr>
          <w:rFonts w:cs="Times New Roman"/>
          <w:i/>
          <w:i/>
          <w:color w:val="FFFFFF"/>
        </w:rPr>
      </w:pPr>
      <w:r>
        <w:rPr>
          <w:rFonts w:cs="Times New Roman"/>
          <w:b/>
          <w:bCs/>
          <w:color w:val="FFFFFF"/>
        </w:rPr>
        <w:t>НОМИНАЦИИ КОНКУРСА:</w:t>
      </w:r>
      <w:r>
        <w:rPr>
          <w:rFonts w:cs="Times New Roman"/>
          <w:color w:val="FFFFFF"/>
        </w:rPr>
        <w:t xml:space="preserve"> </w:t>
      </w:r>
    </w:p>
    <w:p>
      <w:pPr>
        <w:pStyle w:val="Normal"/>
        <w:numPr>
          <w:ilvl w:val="0"/>
          <w:numId w:val="7"/>
        </w:numPr>
        <w:jc w:val="both"/>
        <w:rPr>
          <w:rFonts w:cs="Times New Roman"/>
        </w:rPr>
      </w:pPr>
      <w:r>
        <w:rPr>
          <w:rFonts w:cs="Times New Roman"/>
          <w:b/>
        </w:rPr>
        <w:t>вокальное творчество</w:t>
      </w:r>
      <w:r>
        <w:rPr>
          <w:rFonts w:cs="Times New Roman"/>
        </w:rPr>
        <w:t xml:space="preserve"> (военная и патриотическая тематика)</w:t>
      </w:r>
    </w:p>
    <w:p>
      <w:pPr>
        <w:pStyle w:val="Normal"/>
        <w:numPr>
          <w:ilvl w:val="0"/>
          <w:numId w:val="5"/>
        </w:numPr>
        <w:ind w:hanging="360" w:start="1701" w:end="0"/>
        <w:jc w:val="both"/>
        <w:rPr>
          <w:rFonts w:cs="Times New Roman"/>
        </w:rPr>
      </w:pPr>
      <w:r>
        <w:rPr>
          <w:rFonts w:cs="Times New Roman"/>
        </w:rPr>
        <w:t>Хор</w:t>
      </w:r>
    </w:p>
    <w:p>
      <w:pPr>
        <w:pStyle w:val="Normal"/>
        <w:numPr>
          <w:ilvl w:val="0"/>
          <w:numId w:val="5"/>
        </w:numPr>
        <w:ind w:hanging="360" w:start="1701" w:end="0"/>
        <w:jc w:val="both"/>
        <w:rPr>
          <w:rFonts w:cs="Times New Roman"/>
        </w:rPr>
      </w:pPr>
      <w:r>
        <w:rPr>
          <w:rFonts w:cs="Times New Roman"/>
        </w:rPr>
        <w:t>Ансамбль</w:t>
      </w:r>
    </w:p>
    <w:p>
      <w:pPr>
        <w:pStyle w:val="Normal"/>
        <w:numPr>
          <w:ilvl w:val="0"/>
          <w:numId w:val="5"/>
        </w:numPr>
        <w:ind w:hanging="360" w:start="1701" w:end="0"/>
        <w:jc w:val="both"/>
        <w:rPr>
          <w:rFonts w:cs="Times New Roman"/>
        </w:rPr>
      </w:pPr>
      <w:r>
        <w:rPr>
          <w:rFonts w:cs="Times New Roman"/>
        </w:rPr>
        <w:t>Соло</w:t>
      </w:r>
    </w:p>
    <w:p>
      <w:pPr>
        <w:pStyle w:val="Normal"/>
        <w:numPr>
          <w:ilvl w:val="0"/>
          <w:numId w:val="7"/>
        </w:numPr>
        <w:jc w:val="both"/>
        <w:rPr>
          <w:rFonts w:cs="Times New Roman"/>
        </w:rPr>
      </w:pPr>
      <w:r>
        <w:rPr>
          <w:rFonts w:cs="Times New Roman"/>
          <w:b/>
        </w:rPr>
        <w:t xml:space="preserve">хореографическое творчество </w:t>
      </w:r>
      <w:r>
        <w:rPr>
          <w:rFonts w:cs="Times New Roman"/>
        </w:rPr>
        <w:t>(военная и патриотическая тематика)</w:t>
      </w:r>
    </w:p>
    <w:p>
      <w:pPr>
        <w:pStyle w:val="Normal"/>
        <w:numPr>
          <w:ilvl w:val="0"/>
          <w:numId w:val="5"/>
        </w:numPr>
        <w:ind w:hanging="360" w:start="1701" w:end="0"/>
        <w:jc w:val="both"/>
        <w:rPr>
          <w:rFonts w:cs="Times New Roman"/>
        </w:rPr>
      </w:pPr>
      <w:r>
        <w:rPr>
          <w:rFonts w:cs="Times New Roman"/>
        </w:rPr>
        <w:t>Ансамбль</w:t>
      </w:r>
    </w:p>
    <w:p>
      <w:pPr>
        <w:pStyle w:val="Normal"/>
        <w:numPr>
          <w:ilvl w:val="0"/>
          <w:numId w:val="5"/>
        </w:numPr>
        <w:ind w:hanging="360" w:start="1701" w:end="0"/>
        <w:jc w:val="both"/>
        <w:rPr>
          <w:rFonts w:cs="Times New Roman"/>
        </w:rPr>
      </w:pPr>
      <w:r>
        <w:rPr>
          <w:rFonts w:cs="Times New Roman"/>
        </w:rPr>
        <w:t>Соло</w:t>
      </w:r>
    </w:p>
    <w:p>
      <w:pPr>
        <w:pStyle w:val="Normal"/>
        <w:numPr>
          <w:ilvl w:val="0"/>
          <w:numId w:val="7"/>
        </w:numPr>
        <w:jc w:val="both"/>
        <w:rPr>
          <w:rFonts w:cs="Times New Roman"/>
        </w:rPr>
      </w:pPr>
      <w:r>
        <w:rPr>
          <w:rFonts w:cs="Times New Roman"/>
          <w:b/>
        </w:rPr>
        <w:t xml:space="preserve">театральное творчество </w:t>
      </w:r>
      <w:r>
        <w:rPr>
          <w:rFonts w:cs="Times New Roman"/>
        </w:rPr>
        <w:t>(военная и патриотическая тематика)</w:t>
      </w:r>
    </w:p>
    <w:p>
      <w:pPr>
        <w:pStyle w:val="Normal"/>
        <w:numPr>
          <w:ilvl w:val="0"/>
          <w:numId w:val="9"/>
        </w:numPr>
        <w:jc w:val="both"/>
        <w:rPr>
          <w:rFonts w:cs="Times New Roman"/>
        </w:rPr>
      </w:pPr>
      <w:r>
        <w:rPr>
          <w:rFonts w:cs="Times New Roman"/>
        </w:rPr>
        <w:t>Художественное слово</w:t>
      </w:r>
    </w:p>
    <w:p>
      <w:pPr>
        <w:pStyle w:val="Normal"/>
        <w:numPr>
          <w:ilvl w:val="0"/>
          <w:numId w:val="9"/>
        </w:numPr>
        <w:jc w:val="both"/>
        <w:rPr>
          <w:rFonts w:cs="Times New Roman"/>
        </w:rPr>
      </w:pPr>
      <w:r>
        <w:rPr>
          <w:rFonts w:cs="Times New Roman"/>
        </w:rPr>
        <w:t>Драматические театры малых форм</w:t>
      </w:r>
    </w:p>
    <w:p>
      <w:pPr>
        <w:pStyle w:val="BodyText"/>
        <w:spacing w:before="0" w:after="0"/>
        <w:ind w:firstLine="567" w:end="0"/>
        <w:jc w:val="both"/>
        <w:rPr>
          <w:rFonts w:cs="Times New Roman"/>
        </w:rPr>
      </w:pPr>
      <w:r>
        <w:rPr>
          <w:rFonts w:cs="Times New Roman"/>
          <w:color w:val="333333"/>
        </w:rPr>
        <w:t xml:space="preserve">Для участия конкурсанты представляют одно произведение с </w:t>
      </w:r>
      <w:r>
        <w:rPr>
          <w:rFonts w:cs="Times New Roman"/>
          <w:color w:val="333333"/>
          <w:u w:val="single"/>
        </w:rPr>
        <w:t>обязательным</w:t>
      </w:r>
      <w:r>
        <w:rPr>
          <w:rFonts w:cs="Times New Roman"/>
          <w:color w:val="333333"/>
        </w:rPr>
        <w:t xml:space="preserve"> </w:t>
      </w:r>
      <w:r>
        <w:rPr>
          <w:rFonts w:cs="Times New Roman"/>
          <w:color w:val="333333"/>
          <w:u w:val="single"/>
        </w:rPr>
        <w:t>указанием</w:t>
      </w:r>
      <w:r>
        <w:rPr>
          <w:rFonts w:cs="Times New Roman"/>
          <w:color w:val="333333"/>
        </w:rPr>
        <w:t xml:space="preserve"> в заявке </w:t>
      </w:r>
      <w:r>
        <w:rPr>
          <w:rFonts w:cs="Times New Roman"/>
          <w:b/>
        </w:rPr>
        <w:t>военной</w:t>
      </w:r>
      <w:r>
        <w:rPr>
          <w:rFonts w:cs="Times New Roman"/>
        </w:rPr>
        <w:t xml:space="preserve"> или </w:t>
      </w:r>
      <w:r>
        <w:rPr>
          <w:rFonts w:cs="Times New Roman"/>
          <w:b/>
        </w:rPr>
        <w:t>патриотической</w:t>
      </w:r>
      <w:r>
        <w:rPr>
          <w:rFonts w:cs="Times New Roman"/>
        </w:rPr>
        <w:t xml:space="preserve"> тематики.</w:t>
      </w:r>
    </w:p>
    <w:p>
      <w:pPr>
        <w:pStyle w:val="BodyText"/>
        <w:spacing w:before="0" w:after="0"/>
        <w:ind w:firstLine="567" w:end="0"/>
        <w:jc w:val="both"/>
        <w:rPr>
          <w:rFonts w:cs="Times New Roman"/>
        </w:rPr>
      </w:pPr>
      <w:r>
        <w:rPr>
          <w:rFonts w:cs="Times New Roman"/>
        </w:rPr>
      </w:r>
    </w:p>
    <w:p>
      <w:pPr>
        <w:pStyle w:val="Normal"/>
        <w:shd w:fill="0070C0" w:val="clear"/>
        <w:ind w:firstLine="567" w:end="0"/>
        <w:jc w:val="both"/>
        <w:rPr>
          <w:rFonts w:cs="Times New Roman"/>
          <w:i/>
          <w:i/>
          <w:color w:val="FFFFFF"/>
        </w:rPr>
      </w:pPr>
      <w:r>
        <w:rPr>
          <w:rFonts w:cs="Times New Roman"/>
          <w:b/>
          <w:bCs/>
          <w:color w:val="FFFFFF"/>
        </w:rPr>
        <w:t>ВОЗРАСТНЫЕ КАТЕГОРИИ:</w:t>
      </w:r>
      <w:r>
        <w:rPr>
          <w:rFonts w:cs="Times New Roman"/>
          <w:color w:val="FFFFFF"/>
        </w:rPr>
        <w:t xml:space="preserve"> </w:t>
      </w:r>
    </w:p>
    <w:p>
      <w:pPr>
        <w:pStyle w:val="BodyText"/>
        <w:spacing w:lineRule="auto" w:line="276" w:before="0" w:after="0"/>
        <w:ind w:firstLine="567" w:end="0"/>
        <w:rPr>
          <w:rFonts w:cs="Times New Roman"/>
        </w:rPr>
      </w:pPr>
      <w:r>
        <w:rPr>
          <w:rFonts w:cs="Times New Roman"/>
        </w:rPr>
        <w:t>I группа – 9-13 лет;</w:t>
      </w:r>
    </w:p>
    <w:p>
      <w:pPr>
        <w:pStyle w:val="BodyText"/>
        <w:spacing w:lineRule="auto" w:line="276" w:before="0" w:after="0"/>
        <w:ind w:firstLine="567" w:end="0"/>
        <w:rPr>
          <w:rFonts w:cs="Times New Roman"/>
        </w:rPr>
      </w:pPr>
      <w:r>
        <w:rPr>
          <w:rFonts w:cs="Times New Roman"/>
        </w:rPr>
        <w:t>II группа – 14-17 лет;</w:t>
      </w:r>
    </w:p>
    <w:p>
      <w:pPr>
        <w:pStyle w:val="BodyText"/>
        <w:spacing w:lineRule="auto" w:line="276" w:before="0" w:after="0"/>
        <w:ind w:firstLine="567" w:end="0"/>
        <w:rPr/>
      </w:pPr>
      <w:r>
        <w:rPr>
          <w:rFonts w:cs="Times New Roman"/>
        </w:rPr>
        <w:t>III группа – 18-24 лет;</w:t>
      </w:r>
    </w:p>
    <w:p>
      <w:pPr>
        <w:pStyle w:val="BodyText"/>
        <w:spacing w:lineRule="auto" w:line="276" w:before="0" w:after="0"/>
        <w:ind w:firstLine="567" w:end="0"/>
        <w:jc w:val="both"/>
        <w:rPr/>
      </w:pPr>
      <w:r>
        <w:rPr>
          <w:rFonts w:cs="Times New Roman"/>
        </w:rPr>
        <w:t>IV группа – 25 лет и старше</w:t>
      </w:r>
    </w:p>
    <w:p>
      <w:pPr>
        <w:pStyle w:val="BodyText"/>
        <w:spacing w:lineRule="auto" w:line="276" w:before="0" w:after="0"/>
        <w:ind w:firstLine="567" w:end="0"/>
        <w:jc w:val="both"/>
        <w:rPr>
          <w:rFonts w:cs="Times New Roman"/>
        </w:rPr>
      </w:pPr>
      <w:r>
        <w:rPr>
          <w:rFonts w:cs="Times New Roman"/>
        </w:rPr>
        <w:t>V группа – смешанная</w:t>
      </w:r>
    </w:p>
    <w:p>
      <w:pPr>
        <w:pStyle w:val="BodyText"/>
        <w:spacing w:before="0" w:after="0"/>
        <w:ind w:firstLine="567" w:end="0"/>
        <w:jc w:val="both"/>
        <w:rPr>
          <w:rFonts w:cs="Times New Roman"/>
        </w:rPr>
      </w:pPr>
      <w:r>
        <w:rPr>
          <w:rFonts w:cs="Times New Roman"/>
        </w:rPr>
      </w:r>
    </w:p>
    <w:p>
      <w:pPr>
        <w:pStyle w:val="BodyText"/>
        <w:shd w:fill="0070C0" w:val="clear"/>
        <w:spacing w:before="0" w:after="0"/>
        <w:ind w:firstLine="567" w:end="0"/>
        <w:jc w:val="both"/>
        <w:rPr>
          <w:rFonts w:cs="Times New Roman"/>
          <w:color w:val="FFFFFF"/>
        </w:rPr>
      </w:pPr>
      <w:r>
        <w:rPr>
          <w:rFonts w:cs="Times New Roman"/>
          <w:b/>
          <w:color w:val="FFFFFF"/>
        </w:rPr>
        <w:t>КРИТЕРИИ ОЦЕНКИ КОНКУРСНЫХ ВЫСТУПЛЕНИЙ:</w:t>
      </w:r>
    </w:p>
    <w:p>
      <w:pPr>
        <w:pStyle w:val="Normal"/>
        <w:numPr>
          <w:ilvl w:val="0"/>
          <w:numId w:val="11"/>
        </w:numPr>
        <w:jc w:val="both"/>
        <w:rPr>
          <w:rFonts w:cs="Times New Roman"/>
        </w:rPr>
      </w:pPr>
      <w:r>
        <w:rPr>
          <w:rFonts w:cs="Times New Roman"/>
        </w:rPr>
        <w:t xml:space="preserve">исполнительское мастерство; </w:t>
      </w:r>
    </w:p>
    <w:p>
      <w:pPr>
        <w:pStyle w:val="Normal"/>
        <w:numPr>
          <w:ilvl w:val="0"/>
          <w:numId w:val="11"/>
        </w:numPr>
        <w:jc w:val="both"/>
        <w:rPr>
          <w:rFonts w:cs="Times New Roman"/>
        </w:rPr>
      </w:pPr>
      <w:r>
        <w:rPr>
          <w:rFonts w:cs="Times New Roman"/>
        </w:rPr>
        <w:t xml:space="preserve">соответствие содержания произведений заявленной тематике конкурса; </w:t>
      </w:r>
    </w:p>
    <w:p>
      <w:pPr>
        <w:pStyle w:val="Normal"/>
        <w:numPr>
          <w:ilvl w:val="0"/>
          <w:numId w:val="11"/>
        </w:numPr>
        <w:jc w:val="both"/>
        <w:rPr>
          <w:rFonts w:cs="Times New Roman"/>
        </w:rPr>
      </w:pPr>
      <w:r>
        <w:rPr>
          <w:rFonts w:cs="Times New Roman"/>
        </w:rPr>
        <w:t>создание сценического образа (художественный образ, сценический костюм, музыкальное сопровождение).</w:t>
      </w:r>
    </w:p>
    <w:p>
      <w:pPr>
        <w:pStyle w:val="Normal"/>
        <w:ind w:start="1287" w:end="0"/>
        <w:jc w:val="both"/>
        <w:rPr>
          <w:rFonts w:cs="Times New Roman"/>
        </w:rPr>
      </w:pPr>
      <w:r>
        <w:rPr>
          <w:rFonts w:cs="Times New Roman"/>
        </w:rPr>
      </w:r>
    </w:p>
    <w:p>
      <w:pPr>
        <w:pStyle w:val="BodyText"/>
        <w:shd w:fill="0070C0" w:val="clear"/>
        <w:spacing w:before="0" w:after="0"/>
        <w:ind w:firstLine="567" w:end="0"/>
        <w:rPr>
          <w:rFonts w:cs="Times New Roman"/>
          <w:b/>
          <w:color w:val="FFFFFF"/>
        </w:rPr>
      </w:pPr>
      <w:r>
        <w:rPr>
          <w:rFonts w:cs="Times New Roman"/>
          <w:b/>
          <w:color w:val="FFFFFF"/>
        </w:rPr>
        <w:t>ОБЯЗАТЕЛЬНЫЕ УСЛОВИЯ УЧАСТИЯ В КОНКУРСЕ</w:t>
      </w:r>
    </w:p>
    <w:p>
      <w:pPr>
        <w:pStyle w:val="Normal"/>
        <w:widowControl/>
        <w:shd w:fill="FFFFFF" w:val="clear"/>
        <w:suppressAutoHyphens w:val="false"/>
        <w:ind w:firstLine="709" w:start="-851" w:end="-425"/>
        <w:jc w:val="center"/>
        <w:textAlignment w:val="baseline"/>
        <w:rPr>
          <w:rFonts w:eastAsia="Times New Roman" w:cs="Times New Roman"/>
          <w:color w:val="000000"/>
          <w:kern w:val="0"/>
          <w:lang w:eastAsia="ru-RU" w:bidi="ar-SA"/>
        </w:rPr>
      </w:pPr>
      <w:r>
        <w:rPr>
          <w:rFonts w:eastAsia="Times New Roman" w:cs="Times New Roman"/>
          <w:color w:val="000000"/>
          <w:kern w:val="0"/>
          <w:lang w:eastAsia="ru-RU" w:bidi="ar-SA"/>
        </w:rPr>
        <w:t xml:space="preserve">Уважаемые руководители творческих коллективов! </w:t>
      </w:r>
    </w:p>
    <w:p>
      <w:pPr>
        <w:pStyle w:val="Normal"/>
        <w:widowControl/>
        <w:shd w:fill="FFFFFF" w:val="clear"/>
        <w:suppressAutoHyphens w:val="false"/>
        <w:ind w:firstLine="709" w:start="-851" w:end="-425"/>
        <w:jc w:val="center"/>
        <w:textAlignment w:val="baseline"/>
        <w:rPr>
          <w:rFonts w:eastAsia="Times New Roman" w:cs="Times New Roman"/>
          <w:color w:val="000000"/>
          <w:kern w:val="0"/>
          <w:lang w:eastAsia="ru-RU" w:bidi="ar-SA"/>
        </w:rPr>
      </w:pPr>
      <w:r>
        <w:rPr>
          <w:rFonts w:eastAsia="Times New Roman" w:cs="Times New Roman"/>
          <w:color w:val="000000"/>
          <w:kern w:val="0"/>
          <w:lang w:eastAsia="ru-RU" w:bidi="ar-SA"/>
        </w:rPr>
        <w:t>Для организации и проведения фестиваля-конкурса на высоком организационном уровне, ознакомьтесь с обязательными правилами нашего конкурса!</w:t>
      </w:r>
    </w:p>
    <w:p>
      <w:pPr>
        <w:pStyle w:val="Normal"/>
        <w:widowControl/>
        <w:shd w:fill="FFFFFF" w:val="clear"/>
        <w:suppressAutoHyphens w:val="false"/>
        <w:ind w:firstLine="709" w:start="-851" w:end="-425"/>
        <w:jc w:val="center"/>
        <w:textAlignment w:val="baseline"/>
        <w:rPr>
          <w:rFonts w:eastAsia="Times New Roman" w:cs="Times New Roman"/>
          <w:color w:val="000000"/>
          <w:kern w:val="0"/>
          <w:lang w:eastAsia="ru-RU" w:bidi="ar-SA"/>
        </w:rPr>
      </w:pPr>
      <w:r>
        <w:rPr>
          <w:rFonts w:eastAsia="Times New Roman" w:cs="Times New Roman"/>
          <w:color w:val="000000"/>
          <w:kern w:val="0"/>
          <w:lang w:eastAsia="ru-RU" w:bidi="ar-SA"/>
        </w:rPr>
      </w:r>
    </w:p>
    <w:p>
      <w:pPr>
        <w:pStyle w:val="BodyText"/>
        <w:shd w:fill="0070C0" w:val="clear"/>
        <w:ind w:firstLine="567" w:end="0"/>
        <w:jc w:val="center"/>
        <w:rPr>
          <w:rFonts w:cs="Times New Roman"/>
          <w:b/>
          <w:color w:val="FFFFFF"/>
        </w:rPr>
      </w:pPr>
      <w:r>
        <w:rPr>
          <w:rFonts w:cs="Times New Roman"/>
          <w:b/>
          <w:color w:val="FFFFFF"/>
        </w:rPr>
        <w:t>ОЧНОЕ УЧАСТИЕ В КОНКУРСЕ</w:t>
      </w:r>
    </w:p>
    <w:p>
      <w:pPr>
        <w:pStyle w:val="BodyText"/>
        <w:ind w:firstLine="567" w:end="0"/>
        <w:jc w:val="both"/>
        <w:rPr/>
      </w:pPr>
      <w:r>
        <w:rPr>
          <w:rFonts w:cs="Times New Roman"/>
          <w:b/>
          <w:color w:val="000000"/>
        </w:rPr>
        <w:t>1.</w:t>
        <w:tab/>
        <w:t xml:space="preserve">Прием заявок в google-форме </w:t>
      </w:r>
      <w:r>
        <w:rPr>
          <w:rFonts w:cs="Times New Roman"/>
          <w:color w:val="000000"/>
        </w:rPr>
        <w:t>(инструкция по заполнению google-формы в Приложении №1) происходит строго</w:t>
      </w:r>
      <w:r>
        <w:rPr>
          <w:rFonts w:cs="Times New Roman"/>
          <w:b/>
          <w:color w:val="000000"/>
        </w:rPr>
        <w:t xml:space="preserve"> до 20 февраля 2026 года </w:t>
      </w:r>
      <w:r>
        <w:rPr>
          <w:rFonts w:cs="Times New Roman"/>
          <w:color w:val="000000"/>
        </w:rPr>
        <w:t>до 23:00 включительно</w:t>
      </w:r>
      <w:r>
        <w:rPr>
          <w:rFonts w:cs="Times New Roman"/>
          <w:b/>
          <w:color w:val="000000"/>
        </w:rPr>
        <w:t xml:space="preserve"> </w:t>
      </w:r>
      <w:r>
        <w:rPr>
          <w:rFonts w:cs="Times New Roman"/>
          <w:color w:val="000000"/>
        </w:rPr>
        <w:t>вместе с согласием на обработку персональных данных руководителя коллектива (Приложение №2).</w:t>
      </w:r>
    </w:p>
    <w:p>
      <w:pPr>
        <w:pStyle w:val="BodyText"/>
        <w:ind w:firstLine="567" w:end="0"/>
        <w:jc w:val="both"/>
        <w:rPr>
          <w:rFonts w:cs="Times New Roman"/>
          <w:color w:val="000000"/>
        </w:rPr>
      </w:pPr>
      <w:r>
        <w:rPr>
          <w:rFonts w:cs="Times New Roman"/>
          <w:color w:val="000000"/>
        </w:rPr>
        <w:t>2. Последовательность выступления формирует оргкомитет конкурса «Живи, Россия!» Выступление участников происходит согласно этой последовательности, без возможности произвольной перестановки!</w:t>
      </w:r>
    </w:p>
    <w:p>
      <w:pPr>
        <w:pStyle w:val="BodyText"/>
        <w:ind w:firstLine="567" w:end="0"/>
        <w:jc w:val="both"/>
        <w:rPr>
          <w:rFonts w:cs="Times New Roman"/>
          <w:color w:val="000000"/>
        </w:rPr>
      </w:pPr>
      <w:r>
        <w:rPr>
          <w:rFonts w:cs="Times New Roman"/>
          <w:color w:val="000000"/>
        </w:rPr>
        <w:t xml:space="preserve">3. Все условия участия, результаты конкурсных дней и вся дополнительная информация представлена на официальном сайте Чувашского государственного института культуры и искусств: </w:t>
      </w:r>
      <w:hyperlink r:id="rId2">
        <w:r>
          <w:rPr>
            <w:rStyle w:val="Hyperlink"/>
            <w:rFonts w:cs="Times New Roman"/>
          </w:rPr>
          <w:t>https://chgiki.ru/колледж-культуры/</w:t>
        </w:r>
      </w:hyperlink>
      <w:r>
        <w:rPr>
          <w:rFonts w:cs="Times New Roman"/>
          <w:color w:val="000000"/>
        </w:rPr>
        <w:t xml:space="preserve">,  а также в группе Вконтакте </w:t>
      </w:r>
      <w:hyperlink r:id="rId3">
        <w:r>
          <w:rPr>
            <w:rStyle w:val="Hyperlink"/>
            <w:rFonts w:cs="Times New Roman"/>
          </w:rPr>
          <w:t>https://vk.com/chruk</w:t>
        </w:r>
      </w:hyperlink>
      <w:r>
        <w:rPr>
          <w:rFonts w:cs="Times New Roman"/>
          <w:color w:val="000000"/>
        </w:rPr>
        <w:t xml:space="preserve"> </w:t>
      </w:r>
    </w:p>
    <w:p>
      <w:pPr>
        <w:pStyle w:val="BodyText"/>
        <w:ind w:firstLine="567" w:end="0"/>
        <w:jc w:val="both"/>
        <w:rPr>
          <w:rFonts w:cs="Times New Roman"/>
          <w:color w:val="000000"/>
        </w:rPr>
      </w:pPr>
      <w:r>
        <w:rPr>
          <w:rFonts w:cs="Times New Roman"/>
          <w:color w:val="000000"/>
        </w:rPr>
        <w:t>4. Награждение лауреатов и дипломантов происходит ТОЛЬКО на Гала-концерте.</w:t>
      </w:r>
    </w:p>
    <w:p>
      <w:pPr>
        <w:pStyle w:val="BodyText"/>
        <w:ind w:firstLine="567" w:end="0"/>
        <w:jc w:val="both"/>
        <w:rPr>
          <w:rFonts w:cs="Times New Roman"/>
          <w:color w:val="000000"/>
        </w:rPr>
      </w:pPr>
      <w:r>
        <w:rPr>
          <w:rFonts w:cs="Times New Roman"/>
          <w:color w:val="000000"/>
        </w:rPr>
        <w:t xml:space="preserve">5. Вся наградная продукция (дипломы, благодарности, кубки и др.) не высылается по почте, а вручается ТОЛЬКО на Гала-концерте. В случае, если творческий коллектив уезжает, не дождавшись результата конкурса, один представитель данного коллектива должен присутствовать на Гала-концерте, чтобы забрать наградную продукцию. </w:t>
      </w:r>
    </w:p>
    <w:p>
      <w:pPr>
        <w:pStyle w:val="BodyText"/>
        <w:ind w:firstLine="567" w:end="0"/>
        <w:jc w:val="both"/>
        <w:rPr>
          <w:rFonts w:cs="Times New Roman"/>
          <w:color w:val="000000"/>
        </w:rPr>
      </w:pPr>
      <w:r>
        <w:rPr>
          <w:rFonts w:cs="Times New Roman"/>
          <w:color w:val="000000"/>
        </w:rPr>
        <w:t>6. До Гала-концерта результаты конкурса НЕ ОГЛАШАЮТСЯ, наградная продукция НЕ ВЫДАЕТСЯ!</w:t>
      </w:r>
    </w:p>
    <w:p>
      <w:pPr>
        <w:pStyle w:val="BodyText"/>
        <w:ind w:firstLine="567" w:end="0"/>
        <w:jc w:val="both"/>
        <w:rPr/>
      </w:pPr>
      <w:r>
        <w:rPr>
          <w:rFonts w:cs="Times New Roman"/>
          <w:color w:val="000000"/>
        </w:rPr>
        <w:t xml:space="preserve">7. Репетиционные блоки проходят на </w:t>
      </w:r>
      <w:r>
        <w:rPr>
          <w:rFonts w:cs="Times New Roman"/>
          <w:color w:val="000000"/>
          <w:u w:val="single"/>
        </w:rPr>
        <w:t>сцене концертного зала</w:t>
      </w:r>
      <w:r>
        <w:rPr>
          <w:rFonts w:cs="Times New Roman"/>
          <w:color w:val="000000"/>
        </w:rPr>
        <w:t xml:space="preserve"> института (</w:t>
      </w:r>
      <w:r>
        <w:rPr>
          <w:rFonts w:cs="Times New Roman"/>
          <w:b/>
          <w:color w:val="000000"/>
        </w:rPr>
        <w:t>вокальное и хореографическое творчество</w:t>
      </w:r>
      <w:r>
        <w:rPr>
          <w:rFonts w:cs="Times New Roman"/>
          <w:color w:val="000000"/>
        </w:rPr>
        <w:t xml:space="preserve">) и в </w:t>
      </w:r>
      <w:r>
        <w:rPr>
          <w:rFonts w:cs="Times New Roman"/>
          <w:color w:val="000000"/>
          <w:u w:val="single"/>
        </w:rPr>
        <w:t>409 аудитории</w:t>
      </w:r>
      <w:r>
        <w:rPr>
          <w:rFonts w:cs="Times New Roman"/>
          <w:color w:val="000000"/>
        </w:rPr>
        <w:t xml:space="preserve"> (</w:t>
      </w:r>
      <w:r>
        <w:rPr>
          <w:rFonts w:cs="Times New Roman"/>
          <w:b/>
          <w:color w:val="000000"/>
        </w:rPr>
        <w:t>театральное творчество)</w:t>
      </w:r>
      <w:r>
        <w:rPr>
          <w:rFonts w:cs="Times New Roman"/>
          <w:color w:val="000000"/>
        </w:rPr>
        <w:t xml:space="preserve">, согласно последовательности и хронометражу, установленному оргкомитетом конкурса. Хронометраж репетиции – ОДИН прогон конкурсного номера. </w:t>
      </w:r>
    </w:p>
    <w:p>
      <w:pPr>
        <w:pStyle w:val="BodyText"/>
        <w:ind w:firstLine="567" w:end="0"/>
        <w:jc w:val="both"/>
        <w:rPr>
          <w:rFonts w:cs="Times New Roman"/>
          <w:color w:val="000000"/>
        </w:rPr>
      </w:pPr>
      <w:r>
        <w:rPr>
          <w:rFonts w:cs="Times New Roman"/>
          <w:color w:val="000000"/>
        </w:rPr>
        <w:t xml:space="preserve">8. Время, отведенное оргкомитетом на влажную уборку сцены, не предназначено для репетиций! </w:t>
      </w:r>
    </w:p>
    <w:p>
      <w:pPr>
        <w:pStyle w:val="BodyText"/>
        <w:ind w:firstLine="567" w:end="0"/>
        <w:jc w:val="both"/>
        <w:rPr/>
      </w:pPr>
      <w:r>
        <w:rPr>
          <w:rFonts w:cs="Times New Roman"/>
          <w:color w:val="000000"/>
        </w:rPr>
        <w:t>9. Вход в Концертный зал бесплатный для всех желающих в конкурсный день и в день Гала-концерта. Фото и видео съемка разрешена. Оргкомитет оставляет за собой право на трансляцию концертов конкурсантов по телевидению, радио, на Интернет ресурсах; производить аудио и видеозапись с дальнейшим их распространением, без дополнительного гонорара участникам конкурса.</w:t>
      </w:r>
    </w:p>
    <w:p>
      <w:pPr>
        <w:pStyle w:val="BodyText"/>
        <w:ind w:firstLine="567" w:end="0"/>
        <w:rPr>
          <w:rFonts w:cs="Times New Roman"/>
          <w:color w:val="000000"/>
          <w:u w:val="single"/>
        </w:rPr>
      </w:pPr>
      <w:r>
        <w:rPr>
          <w:rFonts w:cs="Times New Roman"/>
          <w:color w:val="000000"/>
          <w:u w:val="single"/>
        </w:rPr>
        <w:t>ПОРЯДОК ПРОВЕДЕНИЯ:</w:t>
      </w:r>
    </w:p>
    <w:p>
      <w:pPr>
        <w:pStyle w:val="BodyText"/>
        <w:ind w:firstLine="567" w:end="0"/>
        <w:jc w:val="both"/>
        <w:rPr/>
      </w:pPr>
      <w:r>
        <w:rPr>
          <w:rFonts w:cs="Times New Roman"/>
          <w:color w:val="000000"/>
        </w:rPr>
        <w:t xml:space="preserve">До </w:t>
      </w:r>
      <w:r>
        <w:rPr>
          <w:rFonts w:cs="Times New Roman"/>
          <w:b/>
          <w:color w:val="000000"/>
        </w:rPr>
        <w:t>20 февраля 2026 года</w:t>
      </w:r>
      <w:r>
        <w:rPr>
          <w:rFonts w:cs="Times New Roman"/>
          <w:color w:val="000000"/>
        </w:rPr>
        <w:t xml:space="preserve"> до 23:00 – прием заявок в google-форме (инструкция по заполнению google-формы в Приложении №1).</w:t>
      </w:r>
    </w:p>
    <w:p>
      <w:pPr>
        <w:pStyle w:val="BodyText"/>
        <w:ind w:firstLine="567" w:end="0"/>
        <w:jc w:val="both"/>
        <w:rPr>
          <w:rFonts w:cs="Times New Roman"/>
          <w:color w:val="000000"/>
        </w:rPr>
      </w:pPr>
      <w:r>
        <w:rPr>
          <w:rFonts w:cs="Times New Roman"/>
          <w:color w:val="000000"/>
        </w:rPr>
        <w:t>Конкурс проводится в Чувашском государственном институте культуры и искусств в следующем порядке:</w:t>
      </w:r>
    </w:p>
    <w:p>
      <w:pPr>
        <w:pStyle w:val="BodyText"/>
        <w:ind w:firstLine="567" w:end="0"/>
        <w:rPr>
          <w:rFonts w:cs="Times New Roman"/>
          <w:b/>
        </w:rPr>
      </w:pPr>
      <w:r>
        <w:rPr>
          <w:rFonts w:cs="Times New Roman"/>
          <w:b/>
        </w:rPr>
        <w:t>Конкурсный день</w:t>
      </w:r>
    </w:p>
    <w:p>
      <w:pPr>
        <w:pStyle w:val="BodyText"/>
        <w:ind w:firstLine="567" w:end="0"/>
        <w:rPr>
          <w:rFonts w:cs="Times New Roman"/>
        </w:rPr>
      </w:pPr>
      <w:r>
        <w:rPr>
          <w:rFonts w:cs="Times New Roman"/>
        </w:rPr>
        <w:t>с 08.00 – заезд и регистрация участников конкурса</w:t>
      </w:r>
    </w:p>
    <w:p>
      <w:pPr>
        <w:pStyle w:val="BodyText"/>
        <w:ind w:firstLine="567" w:end="0"/>
        <w:rPr>
          <w:rFonts w:cs="Times New Roman"/>
        </w:rPr>
      </w:pPr>
      <w:r>
        <w:rPr>
          <w:rFonts w:cs="Times New Roman"/>
        </w:rPr>
        <w:t>с 09.00 – репетиция и конкурсный просмотр</w:t>
      </w:r>
    </w:p>
    <w:p>
      <w:pPr>
        <w:pStyle w:val="BodyText"/>
        <w:ind w:firstLine="709" w:end="0"/>
        <w:rPr>
          <w:rFonts w:cs="Times New Roman"/>
          <w:b/>
        </w:rPr>
      </w:pPr>
      <w:r>
        <w:rPr>
          <w:rFonts w:cs="Times New Roman"/>
          <w:b/>
        </w:rPr>
        <w:t xml:space="preserve">Вокальное творчество – </w:t>
      </w:r>
      <w:r>
        <w:rPr>
          <w:rFonts w:cs="Times New Roman"/>
        </w:rPr>
        <w:t xml:space="preserve">Концертный зал / </w:t>
      </w:r>
      <w:r>
        <w:rPr>
          <w:rFonts w:cs="Times New Roman"/>
          <w:b/>
        </w:rPr>
        <w:t>26 февраля 2026 года</w:t>
      </w:r>
    </w:p>
    <w:p>
      <w:pPr>
        <w:pStyle w:val="BodyText"/>
        <w:ind w:firstLine="709" w:end="0"/>
        <w:rPr>
          <w:rFonts w:cs="Times New Roman"/>
          <w:b/>
        </w:rPr>
      </w:pPr>
      <w:r>
        <w:rPr>
          <w:rFonts w:cs="Times New Roman"/>
          <w:b/>
        </w:rPr>
        <w:t xml:space="preserve">Хореографическое творчество – </w:t>
      </w:r>
      <w:r>
        <w:rPr>
          <w:rFonts w:cs="Times New Roman"/>
        </w:rPr>
        <w:t xml:space="preserve">Концертный зал / </w:t>
      </w:r>
      <w:r>
        <w:rPr>
          <w:rFonts w:cs="Times New Roman"/>
          <w:b/>
        </w:rPr>
        <w:t>26 февраля 2026 года</w:t>
      </w:r>
    </w:p>
    <w:p>
      <w:pPr>
        <w:pStyle w:val="BodyText"/>
        <w:ind w:firstLine="709" w:end="0"/>
        <w:rPr>
          <w:rFonts w:cs="Times New Roman"/>
        </w:rPr>
      </w:pPr>
      <w:r>
        <w:rPr>
          <w:rFonts w:cs="Times New Roman"/>
          <w:b/>
        </w:rPr>
        <w:t xml:space="preserve">Театральное творчество – </w:t>
      </w:r>
      <w:r>
        <w:rPr>
          <w:rFonts w:cs="Times New Roman"/>
        </w:rPr>
        <w:t xml:space="preserve">409 аудитория / </w:t>
      </w:r>
      <w:r>
        <w:rPr>
          <w:rFonts w:cs="Times New Roman"/>
          <w:b/>
        </w:rPr>
        <w:t>27 февраля 2026 года</w:t>
      </w:r>
    </w:p>
    <w:p>
      <w:pPr>
        <w:pStyle w:val="BodyText"/>
        <w:ind w:firstLine="567" w:end="0"/>
        <w:rPr>
          <w:rFonts w:cs="Times New Roman"/>
          <w:b/>
          <w:color w:val="C00000"/>
        </w:rPr>
      </w:pPr>
      <w:r>
        <w:rPr>
          <w:rFonts w:cs="Times New Roman"/>
          <w:b/>
        </w:rPr>
        <w:t>02 марта 2026 года – Гала-концерт и Церемония награждения</w:t>
      </w:r>
    </w:p>
    <w:p>
      <w:pPr>
        <w:pStyle w:val="BodyText"/>
        <w:ind w:firstLine="567" w:end="0"/>
        <w:rPr>
          <w:rFonts w:cs="Times New Roman"/>
          <w:color w:val="000000"/>
        </w:rPr>
      </w:pPr>
      <w:r>
        <w:rPr>
          <w:rFonts w:cs="Times New Roman"/>
          <w:color w:val="000000"/>
        </w:rPr>
        <w:t>12.00 – 13.45 – техническая репетиция Гала-концерта</w:t>
      </w:r>
    </w:p>
    <w:p>
      <w:pPr>
        <w:pStyle w:val="BodyText"/>
        <w:ind w:firstLine="567" w:end="0"/>
        <w:rPr>
          <w:rFonts w:cs="Times New Roman"/>
          <w:color w:val="000000"/>
        </w:rPr>
      </w:pPr>
      <w:r>
        <w:rPr>
          <w:rFonts w:cs="Times New Roman"/>
          <w:color w:val="000000"/>
        </w:rPr>
        <w:t xml:space="preserve">14.00 – 15.30 – Гала-концерт и Церемония награждения  </w:t>
      </w:r>
    </w:p>
    <w:p>
      <w:pPr>
        <w:pStyle w:val="BodyText"/>
        <w:ind w:firstLine="567" w:end="0"/>
        <w:rPr/>
      </w:pPr>
      <w:r>
        <w:rPr>
          <w:rFonts w:eastAsia="Times New Roman" w:cs="Times New Roman"/>
          <w:color w:val="000000"/>
        </w:rPr>
        <w:t xml:space="preserve">   </w:t>
      </w:r>
      <w:r>
        <w:rPr>
          <w:rFonts w:cs="Times New Roman"/>
          <w:color w:val="000000"/>
          <w:u w:val="single"/>
        </w:rPr>
        <w:t>Место проведения</w:t>
      </w:r>
      <w:r>
        <w:rPr>
          <w:rFonts w:cs="Times New Roman"/>
          <w:color w:val="000000"/>
        </w:rPr>
        <w:t xml:space="preserve"> - Концертный зал ЧГИКИ</w:t>
      </w:r>
    </w:p>
    <w:p>
      <w:pPr>
        <w:pStyle w:val="BodyText"/>
        <w:ind w:firstLine="567" w:end="0"/>
        <w:rPr>
          <w:rFonts w:cs="Times New Roman"/>
          <w:color w:val="000000"/>
        </w:rPr>
      </w:pPr>
      <w:r>
        <w:rPr>
          <w:rFonts w:eastAsia="Times New Roman" w:cs="Times New Roman"/>
          <w:color w:val="000000"/>
        </w:rPr>
        <w:t xml:space="preserve">                                  </w:t>
      </w:r>
    </w:p>
    <w:p>
      <w:pPr>
        <w:pStyle w:val="BodyText"/>
        <w:shd w:fill="0070C0" w:val="clear"/>
        <w:spacing w:before="0" w:after="100"/>
        <w:ind w:firstLine="567" w:end="0"/>
        <w:jc w:val="center"/>
        <w:rPr>
          <w:rFonts w:cs="Times New Roman"/>
          <w:b/>
          <w:color w:val="FFFFFF"/>
        </w:rPr>
      </w:pPr>
      <w:r>
        <w:rPr>
          <w:rFonts w:cs="Times New Roman"/>
          <w:b/>
          <w:color w:val="FFFFFF"/>
        </w:rPr>
        <w:t>ЗАОЧНОЕ УЧАСТИЕ В КОНКУРСЕ</w:t>
      </w:r>
    </w:p>
    <w:p>
      <w:pPr>
        <w:pStyle w:val="BodyText"/>
        <w:spacing w:before="0" w:after="100"/>
        <w:ind w:firstLine="567" w:end="0"/>
        <w:rPr/>
      </w:pPr>
      <w:r>
        <w:rPr>
          <w:rFonts w:cs="Times New Roman"/>
          <w:color w:val="000000"/>
          <w:u w:val="single"/>
        </w:rPr>
        <w:t>ПОРЯДОК ПРОВЕДЕНИЯ</w:t>
      </w:r>
      <w:r>
        <w:rPr>
          <w:rFonts w:cs="Times New Roman"/>
          <w:color w:val="000000"/>
        </w:rPr>
        <w:t>:</w:t>
      </w:r>
    </w:p>
    <w:p>
      <w:pPr>
        <w:pStyle w:val="BodyText"/>
        <w:ind w:firstLine="567" w:end="0"/>
        <w:rPr/>
      </w:pPr>
      <w:r>
        <w:rPr>
          <w:rFonts w:cs="Times New Roman"/>
          <w:color w:val="000000"/>
          <w:u w:val="single"/>
        </w:rPr>
        <w:t>1 этап:</w:t>
      </w:r>
      <w:r>
        <w:rPr>
          <w:rFonts w:cs="Times New Roman"/>
          <w:color w:val="000000"/>
        </w:rPr>
        <w:t xml:space="preserve"> </w:t>
      </w:r>
      <w:r>
        <w:rPr>
          <w:rFonts w:cs="Times New Roman"/>
          <w:b/>
          <w:color w:val="000000"/>
        </w:rPr>
        <w:t>до 25 февраля 2026 года до 23:00 включительно</w:t>
      </w:r>
      <w:r>
        <w:rPr>
          <w:rFonts w:cs="Times New Roman"/>
          <w:color w:val="000000"/>
        </w:rPr>
        <w:t xml:space="preserve"> прием заявок в google-форме (инструкция по заполнению google-формы в Приложении №1) вместе с согласием на обработку персональных данных руководителя коллектива (Приложение №2).</w:t>
      </w:r>
    </w:p>
    <w:p>
      <w:pPr>
        <w:pStyle w:val="BodyText"/>
        <w:ind w:firstLine="567" w:end="0"/>
        <w:rPr>
          <w:rFonts w:cs="Times New Roman"/>
          <w:color w:val="000000"/>
        </w:rPr>
      </w:pPr>
      <w:r>
        <w:rPr>
          <w:rFonts w:cs="Times New Roman"/>
          <w:color w:val="000000"/>
        </w:rPr>
        <w:t xml:space="preserve">*Конкурсный материал принимается к рассмотрению только вместе с оплаченной квитанцией, прикрепленной в google-форму. </w:t>
      </w:r>
    </w:p>
    <w:p>
      <w:pPr>
        <w:pStyle w:val="BodyText"/>
        <w:ind w:firstLine="567" w:end="0"/>
        <w:rPr/>
      </w:pPr>
      <w:r>
        <w:rPr>
          <w:rFonts w:cs="Times New Roman"/>
          <w:color w:val="000000"/>
          <w:u w:val="single"/>
        </w:rPr>
        <w:t>2 этап:</w:t>
      </w:r>
      <w:r>
        <w:rPr>
          <w:rFonts w:cs="Times New Roman"/>
          <w:color w:val="000000"/>
        </w:rPr>
        <w:t xml:space="preserve"> </w:t>
      </w:r>
      <w:r>
        <w:rPr>
          <w:rFonts w:cs="Times New Roman"/>
          <w:b/>
          <w:color w:val="000000"/>
        </w:rPr>
        <w:t>26-27 февраля 2026 года</w:t>
      </w:r>
      <w:r>
        <w:rPr>
          <w:rFonts w:cs="Times New Roman"/>
          <w:color w:val="000000"/>
        </w:rPr>
        <w:t xml:space="preserve"> – просмотр и оценка конкурсных работ членами жюри.</w:t>
      </w:r>
    </w:p>
    <w:p>
      <w:pPr>
        <w:pStyle w:val="BodyText"/>
        <w:ind w:firstLine="567" w:end="0"/>
        <w:rPr/>
      </w:pPr>
      <w:r>
        <w:rPr>
          <w:rFonts w:cs="Times New Roman"/>
          <w:color w:val="000000"/>
          <w:u w:val="single"/>
        </w:rPr>
        <w:t>3 этап:</w:t>
      </w:r>
      <w:r>
        <w:rPr>
          <w:rFonts w:cs="Times New Roman"/>
          <w:color w:val="000000"/>
        </w:rPr>
        <w:t xml:space="preserve"> </w:t>
      </w:r>
      <w:r>
        <w:rPr>
          <w:rFonts w:cs="Times New Roman"/>
          <w:b/>
          <w:color w:val="000000"/>
        </w:rPr>
        <w:t xml:space="preserve">02 марта 2026 года </w:t>
      </w:r>
      <w:r>
        <w:rPr>
          <w:rFonts w:cs="Times New Roman"/>
          <w:color w:val="000000"/>
        </w:rPr>
        <w:t xml:space="preserve">– публикация результатов конкурса на официальном сайте Чувашского государственного института культуры и искусств </w:t>
      </w:r>
      <w:hyperlink r:id="rId4">
        <w:r>
          <w:rPr>
            <w:rStyle w:val="Hyperlink"/>
            <w:rFonts w:cs="Times New Roman"/>
          </w:rPr>
          <w:t>https://chgiki.ru/колледж-культуры/</w:t>
        </w:r>
      </w:hyperlink>
      <w:r>
        <w:rPr>
          <w:rFonts w:cs="Times New Roman"/>
          <w:color w:val="000000"/>
        </w:rPr>
        <w:t xml:space="preserve"> .</w:t>
      </w:r>
    </w:p>
    <w:p>
      <w:pPr>
        <w:pStyle w:val="BodyText"/>
        <w:spacing w:before="0" w:after="0"/>
        <w:ind w:firstLine="567" w:end="0"/>
        <w:rPr/>
      </w:pPr>
      <w:r>
        <w:rPr>
          <w:rFonts w:cs="Times New Roman"/>
          <w:color w:val="000000"/>
          <w:u w:val="single"/>
        </w:rPr>
        <w:t>4 этап:</w:t>
      </w:r>
      <w:r>
        <w:rPr>
          <w:rFonts w:cs="Times New Roman"/>
          <w:color w:val="000000"/>
        </w:rPr>
        <w:t xml:space="preserve"> </w:t>
      </w:r>
      <w:r>
        <w:rPr>
          <w:rFonts w:cs="Times New Roman"/>
          <w:b/>
          <w:color w:val="000000"/>
        </w:rPr>
        <w:t>до 16 марта 2026 года</w:t>
      </w:r>
      <w:r>
        <w:rPr>
          <w:rFonts w:cs="Times New Roman"/>
          <w:color w:val="000000"/>
        </w:rPr>
        <w:t xml:space="preserve"> – рассылка дипломов и благодарственных писем на адреса электронной почты, указанной в заявке.</w:t>
      </w:r>
    </w:p>
    <w:p>
      <w:pPr>
        <w:pStyle w:val="BodyText"/>
        <w:spacing w:before="0" w:after="0"/>
        <w:ind w:firstLine="567" w:end="0"/>
        <w:rPr>
          <w:rFonts w:cs="Times New Roman"/>
          <w:b/>
          <w:color w:val="000000"/>
        </w:rPr>
      </w:pPr>
      <w:r>
        <w:rPr>
          <w:rFonts w:cs="Times New Roman"/>
          <w:b/>
          <w:color w:val="000000"/>
        </w:rPr>
      </w:r>
    </w:p>
    <w:p>
      <w:pPr>
        <w:pStyle w:val="BodyText"/>
        <w:shd w:fill="0070C0" w:val="clear"/>
        <w:spacing w:before="0" w:after="0"/>
        <w:ind w:firstLine="567" w:end="0"/>
        <w:rPr>
          <w:rFonts w:cs="Times New Roman"/>
          <w:b/>
          <w:color w:val="FFFFFF"/>
        </w:rPr>
      </w:pPr>
      <w:r>
        <w:rPr>
          <w:rFonts w:cs="Times New Roman"/>
          <w:b/>
          <w:bCs/>
          <w:color w:val="FFFFFF"/>
        </w:rPr>
        <w:t>ОБЩИЕ ТРЕБОВАНИЯ</w:t>
      </w:r>
    </w:p>
    <w:p>
      <w:pPr>
        <w:pStyle w:val="BodyText"/>
        <w:numPr>
          <w:ilvl w:val="0"/>
          <w:numId w:val="8"/>
        </w:numPr>
        <w:spacing w:before="0" w:after="0"/>
        <w:jc w:val="both"/>
        <w:rPr>
          <w:rFonts w:cs="Times New Roman"/>
          <w:bCs/>
          <w:color w:val="000000"/>
        </w:rPr>
      </w:pPr>
      <w:r>
        <w:rPr>
          <w:rFonts w:cs="Times New Roman"/>
          <w:bCs/>
          <w:color w:val="000000"/>
        </w:rPr>
        <w:t xml:space="preserve">Конкурсанты представляют на конкурсный просмотр одно произведение военно-патриотической тематики продолжительностью не более 4.0 минут. </w:t>
      </w:r>
    </w:p>
    <w:p>
      <w:pPr>
        <w:pStyle w:val="BodyText"/>
        <w:numPr>
          <w:ilvl w:val="0"/>
          <w:numId w:val="8"/>
        </w:numPr>
        <w:spacing w:before="0" w:after="0"/>
        <w:jc w:val="both"/>
        <w:rPr>
          <w:rFonts w:cs="Times New Roman"/>
          <w:bCs/>
          <w:color w:val="000000"/>
        </w:rPr>
      </w:pPr>
      <w:r>
        <w:rPr>
          <w:rFonts w:cs="Times New Roman"/>
          <w:bCs/>
          <w:color w:val="000000"/>
        </w:rPr>
        <w:t>Репертуар должен соответствовать возрасту, индивидуальным особенностям и наиболее полно раскрывать вокальные и актерские данные участников.</w:t>
      </w:r>
    </w:p>
    <w:p>
      <w:pPr>
        <w:pStyle w:val="BodyText"/>
        <w:numPr>
          <w:ilvl w:val="0"/>
          <w:numId w:val="8"/>
        </w:numPr>
        <w:spacing w:before="0" w:after="0"/>
        <w:jc w:val="both"/>
        <w:rPr>
          <w:rFonts w:cs="Times New Roman"/>
          <w:bCs/>
          <w:color w:val="000000"/>
        </w:rPr>
      </w:pPr>
      <w:r>
        <w:rPr>
          <w:rFonts w:cs="Times New Roman"/>
          <w:color w:val="000000"/>
        </w:rPr>
        <w:t>Организаторы конкурса не несут ответственности за использование конкурсантами произведений во время выступлений в конкурсе. Все имущественные претензии, в том числе авторов и обладателей смежных прав, могут быть адресованы только участнику конкурса.</w:t>
      </w:r>
    </w:p>
    <w:p>
      <w:pPr>
        <w:pStyle w:val="BodyText"/>
        <w:numPr>
          <w:ilvl w:val="0"/>
          <w:numId w:val="8"/>
        </w:numPr>
        <w:spacing w:before="0" w:after="0"/>
        <w:jc w:val="both"/>
        <w:rPr>
          <w:rFonts w:cs="Times New Roman"/>
          <w:bCs/>
          <w:color w:val="000000"/>
        </w:rPr>
      </w:pPr>
      <w:r>
        <w:rPr>
          <w:rFonts w:cs="Times New Roman"/>
          <w:color w:val="000000"/>
        </w:rPr>
        <w:t>Оргкомитет имеет право использовать и распространять (без выплат гонорара участникам и гостям конкурса) аудио и видеозаписи, печатной и иного рода продукции, произведенные во время проведения мероприятий конкурса и по его итогам.</w:t>
      </w:r>
    </w:p>
    <w:p>
      <w:pPr>
        <w:pStyle w:val="BodyText"/>
        <w:numPr>
          <w:ilvl w:val="0"/>
          <w:numId w:val="8"/>
        </w:numPr>
        <w:spacing w:before="0" w:after="0"/>
        <w:jc w:val="both"/>
        <w:rPr>
          <w:rFonts w:cs="Times New Roman"/>
          <w:bCs/>
          <w:color w:val="000000"/>
        </w:rPr>
      </w:pPr>
      <w:r>
        <w:rPr>
          <w:rFonts w:cs="Times New Roman"/>
          <w:color w:val="000000"/>
        </w:rPr>
        <w:t>Для участия в программе конкурса допускаются группы поддержки, зрители.</w:t>
      </w:r>
    </w:p>
    <w:p>
      <w:pPr>
        <w:pStyle w:val="BodyText"/>
        <w:numPr>
          <w:ilvl w:val="0"/>
          <w:numId w:val="8"/>
        </w:numPr>
        <w:spacing w:before="0" w:after="0"/>
        <w:jc w:val="both"/>
        <w:rPr>
          <w:rFonts w:cs="Times New Roman"/>
          <w:bCs/>
          <w:color w:val="000000"/>
        </w:rPr>
      </w:pPr>
      <w:r>
        <w:rPr>
          <w:rFonts w:cs="Times New Roman"/>
          <w:color w:val="000000"/>
        </w:rPr>
        <w:t>Видеосъёмка конкурса участниками и сопровождающими их лицами для личного пользования разрешена.</w:t>
      </w:r>
    </w:p>
    <w:p>
      <w:pPr>
        <w:pStyle w:val="BodyText"/>
        <w:numPr>
          <w:ilvl w:val="0"/>
          <w:numId w:val="8"/>
        </w:numPr>
        <w:spacing w:before="0" w:after="0"/>
        <w:jc w:val="both"/>
        <w:rPr>
          <w:rFonts w:cs="Times New Roman"/>
          <w:bCs/>
          <w:color w:val="000000"/>
        </w:rPr>
      </w:pPr>
      <w:r>
        <w:rPr>
          <w:rFonts w:cs="Times New Roman"/>
          <w:color w:val="000000"/>
        </w:rPr>
        <w:t>Профессиональная фото- и видеосъёмка возможна только по согласованию с оргкомитетом.</w:t>
      </w:r>
    </w:p>
    <w:p>
      <w:pPr>
        <w:pStyle w:val="BodyText"/>
        <w:numPr>
          <w:ilvl w:val="0"/>
          <w:numId w:val="8"/>
        </w:numPr>
        <w:spacing w:before="0" w:after="0"/>
        <w:jc w:val="both"/>
        <w:rPr>
          <w:rFonts w:cs="Times New Roman"/>
          <w:bCs/>
          <w:color w:val="000000"/>
        </w:rPr>
      </w:pPr>
      <w:r>
        <w:rPr>
          <w:rFonts w:cs="Times New Roman"/>
          <w:color w:val="000000"/>
        </w:rPr>
        <w:t>Участие в конкурсе предполагает:</w:t>
      </w:r>
    </w:p>
    <w:p>
      <w:pPr>
        <w:pStyle w:val="BodyText"/>
        <w:numPr>
          <w:ilvl w:val="0"/>
          <w:numId w:val="4"/>
        </w:numPr>
        <w:spacing w:before="0" w:after="0"/>
        <w:jc w:val="both"/>
        <w:rPr>
          <w:rFonts w:cs="Times New Roman"/>
          <w:color w:val="000000"/>
        </w:rPr>
      </w:pPr>
      <w:r>
        <w:rPr>
          <w:rFonts w:cs="Times New Roman"/>
          <w:color w:val="000000"/>
        </w:rPr>
        <w:t>согласие участников со всеми пунктами данного положения;</w:t>
      </w:r>
    </w:p>
    <w:p>
      <w:pPr>
        <w:pStyle w:val="BodyText"/>
        <w:numPr>
          <w:ilvl w:val="0"/>
          <w:numId w:val="4"/>
        </w:numPr>
        <w:spacing w:before="0" w:after="0"/>
        <w:jc w:val="both"/>
        <w:rPr>
          <w:rFonts w:cs="Times New Roman"/>
          <w:color w:val="000000"/>
        </w:rPr>
      </w:pPr>
      <w:r>
        <w:rPr>
          <w:rFonts w:cs="Times New Roman"/>
          <w:color w:val="000000"/>
        </w:rPr>
        <w:t>согласие участника на обработку, хранение и использование личной информации (ФИО, возраст, место работы, место учебы, город проживания, личное изображение гражданина) в технической документации конкурса на бумажных и электронных носителях;</w:t>
      </w:r>
    </w:p>
    <w:p>
      <w:pPr>
        <w:pStyle w:val="BodyText"/>
        <w:numPr>
          <w:ilvl w:val="0"/>
          <w:numId w:val="4"/>
        </w:numPr>
        <w:spacing w:before="0" w:after="0"/>
        <w:jc w:val="both"/>
        <w:rPr>
          <w:rFonts w:cs="Times New Roman"/>
          <w:bCs/>
          <w:color w:val="000000"/>
        </w:rPr>
      </w:pPr>
      <w:r>
        <w:rPr>
          <w:rFonts w:cs="Times New Roman"/>
          <w:color w:val="000000"/>
        </w:rPr>
        <w:t>согласие на публикацию указанной информации в сети Интернет на ресурсах, принадлежащих институту.</w:t>
      </w:r>
    </w:p>
    <w:p>
      <w:pPr>
        <w:pStyle w:val="BodyText"/>
        <w:spacing w:before="0" w:after="0"/>
        <w:ind w:firstLine="567" w:end="0"/>
        <w:rPr>
          <w:rFonts w:cs="Times New Roman"/>
          <w:b/>
          <w:bCs/>
          <w:color w:val="000000"/>
        </w:rPr>
      </w:pPr>
      <w:r>
        <w:rPr>
          <w:rFonts w:cs="Times New Roman"/>
          <w:b/>
          <w:bCs/>
          <w:color w:val="000000"/>
        </w:rPr>
      </w:r>
    </w:p>
    <w:p>
      <w:pPr>
        <w:pStyle w:val="BodyText"/>
        <w:spacing w:before="0" w:after="0"/>
        <w:ind w:firstLine="567" w:end="0"/>
        <w:jc w:val="center"/>
        <w:rPr>
          <w:rFonts w:cs="Times New Roman"/>
          <w:b/>
          <w:bCs/>
          <w:color w:val="000000"/>
        </w:rPr>
      </w:pPr>
      <w:r>
        <w:rPr>
          <w:rFonts w:cs="Times New Roman"/>
          <w:b/>
          <w:bCs/>
          <w:color w:val="000000"/>
        </w:rPr>
        <w:t>Дополнительные требования, относящиеся только к участникам</w:t>
      </w:r>
    </w:p>
    <w:p>
      <w:pPr>
        <w:pStyle w:val="BodyText"/>
        <w:spacing w:before="0" w:after="0"/>
        <w:ind w:firstLine="567" w:end="0"/>
        <w:jc w:val="center"/>
        <w:rPr>
          <w:rFonts w:cs="Times New Roman"/>
          <w:b/>
          <w:bCs/>
          <w:color w:val="000000"/>
        </w:rPr>
      </w:pPr>
      <w:r>
        <w:rPr>
          <w:rFonts w:cs="Times New Roman"/>
          <w:b/>
          <w:bCs/>
          <w:color w:val="000000"/>
        </w:rPr>
        <w:t>ОЧНОГО формата:</w:t>
      </w:r>
    </w:p>
    <w:p>
      <w:pPr>
        <w:pStyle w:val="BodyText"/>
        <w:ind w:firstLine="567" w:end="0"/>
        <w:jc w:val="both"/>
        <w:rPr/>
      </w:pPr>
      <w:r>
        <w:rPr>
          <w:rFonts w:cs="Times New Roman"/>
          <w:b/>
          <w:color w:val="000000"/>
        </w:rPr>
        <w:t>1.</w:t>
        <w:tab/>
      </w:r>
      <w:r>
        <w:rPr>
          <w:rFonts w:cs="Times New Roman"/>
          <w:color w:val="000000"/>
        </w:rPr>
        <w:t>Фонограммы записываются на USB – флэш в аудио-формате, последовательными треками. Звукозапись должна быть с указанием названия номера, названия коллектива или фамилии исполнителя.</w:t>
      </w:r>
    </w:p>
    <w:p>
      <w:pPr>
        <w:pStyle w:val="BodyText"/>
        <w:ind w:firstLine="567" w:end="0"/>
        <w:jc w:val="both"/>
        <w:rPr>
          <w:rFonts w:cs="Times New Roman"/>
          <w:color w:val="000000"/>
        </w:rPr>
      </w:pPr>
      <w:r>
        <w:rPr>
          <w:rFonts w:cs="Times New Roman"/>
          <w:color w:val="000000"/>
        </w:rPr>
        <w:t xml:space="preserve">2. Участники (и их представители) самостоятельно оплачивают проезд, провоз багажа до места проведения конкурса (г. Чебоксары) и обратно, проживание, питание, в том числе для сопровождающих лиц. </w:t>
      </w:r>
    </w:p>
    <w:p>
      <w:pPr>
        <w:pStyle w:val="BodyText"/>
        <w:ind w:firstLine="567" w:end="0"/>
        <w:jc w:val="both"/>
        <w:rPr>
          <w:rFonts w:cs="Times New Roman"/>
          <w:color w:val="000000"/>
        </w:rPr>
      </w:pPr>
      <w:r>
        <w:rPr>
          <w:rFonts w:cs="Times New Roman"/>
          <w:color w:val="000000"/>
        </w:rPr>
        <w:t>3. Программа Гала-концерта формируется из номеров, занявших не только призовые места в номинациях и рекомендованных членами жюри, но и согласно основной художественной концепции, темпоритму и задумке главного режиссера Гала-концерта.</w:t>
      </w:r>
    </w:p>
    <w:p>
      <w:pPr>
        <w:pStyle w:val="BodyText"/>
        <w:ind w:firstLine="567" w:end="0"/>
        <w:jc w:val="both"/>
        <w:rPr>
          <w:rFonts w:cs="Times New Roman"/>
          <w:color w:val="000000"/>
        </w:rPr>
      </w:pPr>
      <w:r>
        <w:rPr>
          <w:rFonts w:cs="Times New Roman"/>
          <w:color w:val="000000"/>
        </w:rPr>
        <w:t>ВНИМАНИЕ!</w:t>
      </w:r>
    </w:p>
    <w:p>
      <w:pPr>
        <w:pStyle w:val="BodyText"/>
        <w:ind w:firstLine="567" w:end="0"/>
        <w:jc w:val="both"/>
        <w:rPr>
          <w:rFonts w:cs="Times New Roman"/>
          <w:color w:val="000000"/>
        </w:rPr>
      </w:pPr>
      <w:r>
        <w:rPr>
          <w:rFonts w:cs="Times New Roman"/>
          <w:color w:val="000000"/>
        </w:rPr>
        <w:t>Невыполнение условий настоящего Положения влечет за собой исключение из участия в конкурсе. Организаторы оставляют за собой право вносить изменения и дополнения в условия и программу организации и проведения конкурса.</w:t>
      </w:r>
    </w:p>
    <w:p>
      <w:pPr>
        <w:pStyle w:val="BodyText"/>
        <w:ind w:firstLine="567" w:end="0"/>
        <w:jc w:val="both"/>
        <w:rPr>
          <w:rFonts w:cs="Times New Roman"/>
          <w:color w:val="000000"/>
        </w:rPr>
      </w:pPr>
      <w:r>
        <w:rPr>
          <w:rFonts w:cs="Times New Roman"/>
          <w:color w:val="000000"/>
        </w:rPr>
        <w:t>•</w:t>
      </w:r>
      <w:r>
        <w:rPr>
          <w:rFonts w:eastAsia="Times New Roman" w:cs="Times New Roman"/>
          <w:color w:val="000000"/>
        </w:rPr>
        <w:t xml:space="preserve"> </w:t>
      </w:r>
      <w:r>
        <w:rPr>
          <w:rFonts w:cs="Times New Roman"/>
          <w:color w:val="000000"/>
        </w:rPr>
        <w:t>Запрещается выступление вокалистов под фонограмму, в которой прописан голос;</w:t>
      </w:r>
    </w:p>
    <w:p>
      <w:pPr>
        <w:pStyle w:val="BodyText"/>
        <w:spacing w:before="0" w:after="0"/>
        <w:ind w:firstLine="567" w:end="0"/>
        <w:jc w:val="both"/>
        <w:rPr>
          <w:rFonts w:cs="Times New Roman"/>
          <w:color w:val="000000"/>
        </w:rPr>
      </w:pPr>
      <w:r>
        <w:rPr>
          <w:rFonts w:cs="Times New Roman"/>
          <w:color w:val="000000"/>
        </w:rPr>
        <w:t>•</w:t>
      </w:r>
      <w:r>
        <w:rPr>
          <w:rFonts w:eastAsia="Times New Roman" w:cs="Times New Roman"/>
          <w:color w:val="000000"/>
        </w:rPr>
        <w:t xml:space="preserve"> </w:t>
      </w:r>
      <w:r>
        <w:rPr>
          <w:rFonts w:cs="Times New Roman"/>
          <w:color w:val="000000"/>
        </w:rPr>
        <w:t>Запрещается использование фонограмм, где в бэк-вокальных партиях дублируется основная партия солиста.</w:t>
      </w:r>
    </w:p>
    <w:p>
      <w:pPr>
        <w:pStyle w:val="BodyText"/>
        <w:spacing w:before="0" w:after="0"/>
        <w:ind w:firstLine="567" w:end="0"/>
        <w:rPr>
          <w:rFonts w:cs="Times New Roman"/>
          <w:color w:val="000000"/>
        </w:rPr>
      </w:pPr>
      <w:r>
        <w:rPr>
          <w:rFonts w:cs="Times New Roman"/>
          <w:color w:val="000000"/>
        </w:rPr>
      </w:r>
    </w:p>
    <w:p>
      <w:pPr>
        <w:pStyle w:val="BodyText"/>
        <w:shd w:fill="0070C0" w:val="clear"/>
        <w:spacing w:before="0" w:after="0"/>
        <w:ind w:firstLine="567" w:end="0"/>
        <w:rPr>
          <w:rFonts w:cs="Times New Roman"/>
          <w:b/>
          <w:color w:val="FFFFFF"/>
        </w:rPr>
      </w:pPr>
      <w:r>
        <w:rPr>
          <w:rFonts w:cs="Times New Roman"/>
          <w:b/>
          <w:color w:val="FFFFFF"/>
        </w:rPr>
        <w:t>ПОДВЕДЕНИЕ ИТОГОВ И НАГРАЖДЕНИЕ</w:t>
      </w:r>
    </w:p>
    <w:p>
      <w:pPr>
        <w:pStyle w:val="BodyText"/>
        <w:widowControl/>
        <w:spacing w:before="0" w:after="0"/>
        <w:ind w:firstLine="567" w:end="0"/>
        <w:jc w:val="both"/>
        <w:rPr/>
      </w:pPr>
      <w:r>
        <w:rPr>
          <w:rFonts w:cs="Times New Roman"/>
          <w:color w:val="000000"/>
        </w:rPr>
        <w:t xml:space="preserve">Жюри оценивает выступления участников конкурса по представленным критериям (от 1 до 10) с выставлением баллов по каждому критерию. Подведение итогов оформляется в протоколе заседания жюри. </w:t>
      </w:r>
    </w:p>
    <w:p>
      <w:pPr>
        <w:pStyle w:val="BodyText"/>
        <w:widowControl/>
        <w:ind w:firstLine="567" w:end="0"/>
        <w:jc w:val="both"/>
        <w:rPr/>
      </w:pPr>
      <w:r>
        <w:rPr>
          <w:rFonts w:cs="Times New Roman"/>
          <w:color w:val="000000"/>
        </w:rPr>
        <w:t xml:space="preserve">Награждение победителей конкурса состоится 02 марта 2026 г. в Концертном зале Чувашского государственного института культуры и искусств. </w:t>
      </w:r>
    </w:p>
    <w:p>
      <w:pPr>
        <w:pStyle w:val="BodyText"/>
        <w:widowControl/>
        <w:ind w:firstLine="567" w:end="0"/>
        <w:jc w:val="both"/>
        <w:rPr>
          <w:rFonts w:cs="Times New Roman"/>
          <w:color w:val="000000"/>
        </w:rPr>
      </w:pPr>
      <w:r>
        <w:rPr>
          <w:rFonts w:cs="Times New Roman"/>
          <w:color w:val="000000"/>
        </w:rPr>
        <w:t>Все участники конкурса награждаются дипломами. По результатам конкурсных выступлений определяются обладатели:</w:t>
      </w:r>
    </w:p>
    <w:p>
      <w:pPr>
        <w:pStyle w:val="BodyText"/>
        <w:widowControl/>
        <w:numPr>
          <w:ilvl w:val="0"/>
          <w:numId w:val="1"/>
        </w:numPr>
        <w:jc w:val="both"/>
        <w:rPr>
          <w:rFonts w:cs="Times New Roman"/>
          <w:b/>
          <w:color w:val="000000"/>
        </w:rPr>
      </w:pPr>
      <w:r>
        <w:rPr>
          <w:rFonts w:cs="Times New Roman"/>
          <w:b/>
          <w:color w:val="000000"/>
        </w:rPr>
        <w:t xml:space="preserve">Гран-при </w:t>
      </w:r>
    </w:p>
    <w:p>
      <w:pPr>
        <w:pStyle w:val="BodyText"/>
        <w:widowControl/>
        <w:numPr>
          <w:ilvl w:val="0"/>
          <w:numId w:val="1"/>
        </w:numPr>
        <w:jc w:val="both"/>
        <w:rPr>
          <w:rFonts w:cs="Times New Roman"/>
          <w:b/>
          <w:color w:val="000000"/>
        </w:rPr>
      </w:pPr>
      <w:r>
        <w:rPr>
          <w:rFonts w:cs="Times New Roman"/>
          <w:b/>
          <w:color w:val="000000"/>
        </w:rPr>
        <w:t>Лауреаты I, II, III степени</w:t>
      </w:r>
    </w:p>
    <w:p>
      <w:pPr>
        <w:pStyle w:val="BodyText"/>
        <w:widowControl/>
        <w:numPr>
          <w:ilvl w:val="0"/>
          <w:numId w:val="1"/>
        </w:numPr>
        <w:spacing w:before="0" w:after="0"/>
        <w:jc w:val="both"/>
        <w:rPr>
          <w:rFonts w:cs="Times New Roman"/>
          <w:b/>
          <w:color w:val="000000"/>
        </w:rPr>
      </w:pPr>
      <w:r>
        <w:rPr>
          <w:rFonts w:cs="Times New Roman"/>
          <w:b/>
          <w:color w:val="000000"/>
        </w:rPr>
        <w:t>Дипломанты I, II, III степени</w:t>
      </w:r>
    </w:p>
    <w:p>
      <w:pPr>
        <w:pStyle w:val="BodyText"/>
        <w:widowControl/>
        <w:spacing w:before="0" w:after="0"/>
        <w:ind w:firstLine="567" w:end="0"/>
        <w:jc w:val="both"/>
        <w:rPr>
          <w:rFonts w:cs="Times New Roman"/>
          <w:b/>
          <w:color w:val="000000"/>
        </w:rPr>
      </w:pPr>
      <w:r>
        <w:rPr>
          <w:rFonts w:cs="Times New Roman"/>
          <w:b/>
          <w:color w:val="000000"/>
        </w:rPr>
      </w:r>
    </w:p>
    <w:p>
      <w:pPr>
        <w:pStyle w:val="Normal"/>
        <w:shd w:fill="0070C0" w:val="clear"/>
        <w:ind w:firstLine="567" w:end="0"/>
        <w:jc w:val="both"/>
        <w:rPr>
          <w:rFonts w:cs="Times New Roman"/>
          <w:color w:val="FFFFFF"/>
        </w:rPr>
      </w:pPr>
      <w:r>
        <w:rPr>
          <w:rFonts w:cs="Times New Roman"/>
          <w:b/>
          <w:bCs/>
          <w:color w:val="FFFFFF"/>
        </w:rPr>
        <w:t>ФИНАНСОВЫЕ УСЛОВИЯ</w:t>
      </w:r>
    </w:p>
    <w:p>
      <w:pPr>
        <w:pStyle w:val="Normal"/>
        <w:ind w:firstLine="360" w:end="0"/>
        <w:jc w:val="both"/>
        <w:rPr>
          <w:rFonts w:cs="Times New Roman"/>
          <w:bCs/>
          <w:color w:val="FFFFFF"/>
          <w:shd w:fill="FFFFFF" w:val="clear"/>
        </w:rPr>
      </w:pPr>
      <w:r>
        <w:rPr>
          <w:rFonts w:cs="Times New Roman"/>
          <w:bCs/>
          <w:color w:val="FFFFFF"/>
          <w:shd w:fill="FFFFFF" w:val="clear"/>
        </w:rPr>
      </w:r>
    </w:p>
    <w:p>
      <w:pPr>
        <w:pStyle w:val="Normal"/>
        <w:ind w:firstLine="360" w:end="0"/>
        <w:jc w:val="both"/>
        <w:rPr>
          <w:rFonts w:cs="Times New Roman"/>
          <w:bCs/>
          <w:u w:val="single"/>
          <w:shd w:fill="FFFFFF" w:val="clear"/>
        </w:rPr>
      </w:pPr>
      <w:r>
        <w:rPr>
          <w:rFonts w:cs="Times New Roman"/>
          <w:bCs/>
          <w:u w:val="single"/>
          <w:shd w:fill="FFFFFF" w:val="clear"/>
        </w:rPr>
        <w:t>ОЧНОЕ УЧАСТИЕ</w:t>
      </w:r>
    </w:p>
    <w:p>
      <w:pPr>
        <w:pStyle w:val="Normal"/>
        <w:ind w:firstLine="360" w:end="0"/>
        <w:jc w:val="both"/>
        <w:rPr>
          <w:rFonts w:cs="Times New Roman"/>
        </w:rPr>
      </w:pPr>
      <w:r>
        <w:rPr>
          <w:rFonts w:cs="Times New Roman"/>
          <w:bCs/>
          <w:shd w:fill="FFFFFF" w:val="clear"/>
        </w:rPr>
        <w:t>Организационный взнос за участие в номинациях:</w:t>
      </w:r>
    </w:p>
    <w:p>
      <w:pPr>
        <w:pStyle w:val="Normal"/>
        <w:numPr>
          <w:ilvl w:val="0"/>
          <w:numId w:val="10"/>
        </w:numPr>
        <w:rPr>
          <w:rFonts w:cs="Times New Roman"/>
          <w:bCs/>
          <w:shd w:fill="FFFFFF" w:val="clear"/>
        </w:rPr>
      </w:pPr>
      <w:r>
        <w:rPr>
          <w:rFonts w:cs="Times New Roman"/>
          <w:bCs/>
          <w:shd w:fill="FFFFFF" w:val="clear"/>
        </w:rPr>
        <w:t xml:space="preserve">Соло, дуэт – 800 рублей </w:t>
      </w:r>
    </w:p>
    <w:p>
      <w:pPr>
        <w:pStyle w:val="Normal"/>
        <w:numPr>
          <w:ilvl w:val="0"/>
          <w:numId w:val="10"/>
        </w:numPr>
        <w:jc w:val="both"/>
        <w:rPr>
          <w:rFonts w:cs="Times New Roman"/>
          <w:bCs/>
          <w:shd w:fill="FFFFFF" w:val="clear"/>
        </w:rPr>
      </w:pPr>
      <w:r>
        <w:rPr>
          <w:rFonts w:cs="Times New Roman"/>
          <w:bCs/>
          <w:shd w:fill="FFFFFF" w:val="clear"/>
        </w:rPr>
        <w:t xml:space="preserve">В номинации «Ансамбль»: </w:t>
      </w:r>
    </w:p>
    <w:p>
      <w:pPr>
        <w:pStyle w:val="Normal"/>
        <w:numPr>
          <w:ilvl w:val="0"/>
          <w:numId w:val="6"/>
        </w:numPr>
        <w:jc w:val="both"/>
        <w:rPr>
          <w:rFonts w:cs="Times New Roman"/>
          <w:bCs/>
          <w:shd w:fill="FFFFFF" w:val="clear"/>
        </w:rPr>
      </w:pPr>
      <w:r>
        <w:rPr>
          <w:rFonts w:cs="Times New Roman"/>
          <w:bCs/>
          <w:shd w:fill="FFFFFF" w:val="clear"/>
        </w:rPr>
        <w:t xml:space="preserve">до 6-ти человек (включительно) –  1200 рублей с коллектива </w:t>
      </w:r>
    </w:p>
    <w:p>
      <w:pPr>
        <w:pStyle w:val="Normal"/>
        <w:numPr>
          <w:ilvl w:val="0"/>
          <w:numId w:val="6"/>
        </w:numPr>
        <w:jc w:val="both"/>
        <w:rPr>
          <w:rFonts w:cs="Times New Roman"/>
          <w:bCs/>
          <w:shd w:fill="FFFFFF" w:val="clear"/>
        </w:rPr>
      </w:pPr>
      <w:r>
        <w:rPr>
          <w:rFonts w:cs="Times New Roman"/>
          <w:bCs/>
          <w:shd w:fill="FFFFFF" w:val="clear"/>
        </w:rPr>
        <w:t>от 7-ми до 12 человек – 1500 рублей с коллектива</w:t>
      </w:r>
    </w:p>
    <w:p>
      <w:pPr>
        <w:pStyle w:val="Normal"/>
        <w:numPr>
          <w:ilvl w:val="0"/>
          <w:numId w:val="6"/>
        </w:numPr>
        <w:jc w:val="both"/>
        <w:rPr>
          <w:rFonts w:cs="Times New Roman"/>
          <w:bCs/>
          <w:shd w:fill="FFFFFF" w:val="clear"/>
        </w:rPr>
      </w:pPr>
      <w:r>
        <w:rPr>
          <w:rFonts w:cs="Times New Roman"/>
          <w:bCs/>
          <w:shd w:fill="FFFFFF" w:val="clear"/>
        </w:rPr>
        <w:t>свыше 12-ти человек – 2000 рублей с коллектива</w:t>
      </w:r>
    </w:p>
    <w:p>
      <w:pPr>
        <w:pStyle w:val="Normal"/>
        <w:jc w:val="both"/>
        <w:rPr>
          <w:rFonts w:cs="Times New Roman"/>
          <w:bCs/>
          <w:shd w:fill="FFFFFF" w:val="clear"/>
        </w:rPr>
      </w:pPr>
      <w:r>
        <w:rPr>
          <w:rFonts w:cs="Times New Roman"/>
          <w:bCs/>
          <w:shd w:fill="FFFFFF" w:val="clear"/>
        </w:rPr>
      </w:r>
    </w:p>
    <w:p>
      <w:pPr>
        <w:pStyle w:val="Normal"/>
        <w:ind w:firstLine="360" w:end="0"/>
        <w:jc w:val="both"/>
        <w:rPr>
          <w:rFonts w:cs="Times New Roman"/>
          <w:bCs/>
          <w:u w:val="single"/>
          <w:shd w:fill="FFFFFF" w:val="clear"/>
        </w:rPr>
      </w:pPr>
      <w:r>
        <w:rPr>
          <w:rFonts w:cs="Times New Roman"/>
          <w:bCs/>
          <w:u w:val="single"/>
          <w:shd w:fill="FFFFFF" w:val="clear"/>
        </w:rPr>
        <w:t>ЗАОЧНОЕ УЧАСТИЕ</w:t>
      </w:r>
    </w:p>
    <w:p>
      <w:pPr>
        <w:pStyle w:val="Normal"/>
        <w:ind w:firstLine="360" w:end="0"/>
        <w:jc w:val="both"/>
        <w:rPr>
          <w:rFonts w:cs="Times New Roman"/>
        </w:rPr>
      </w:pPr>
      <w:r>
        <w:rPr>
          <w:rFonts w:cs="Times New Roman"/>
          <w:bCs/>
          <w:shd w:fill="FFFFFF" w:val="clear"/>
        </w:rPr>
        <w:t>Организационный взнос за участие в номинациях:</w:t>
      </w:r>
    </w:p>
    <w:p>
      <w:pPr>
        <w:pStyle w:val="Normal"/>
        <w:numPr>
          <w:ilvl w:val="0"/>
          <w:numId w:val="10"/>
        </w:numPr>
        <w:rPr>
          <w:rFonts w:cs="Times New Roman"/>
          <w:bCs/>
          <w:shd w:fill="FFFFFF" w:val="clear"/>
        </w:rPr>
      </w:pPr>
      <w:r>
        <w:rPr>
          <w:rFonts w:cs="Times New Roman"/>
          <w:bCs/>
          <w:shd w:fill="FFFFFF" w:val="clear"/>
        </w:rPr>
        <w:t>Соло, дуэт – 800 рублей</w:t>
      </w:r>
    </w:p>
    <w:p>
      <w:pPr>
        <w:pStyle w:val="Normal"/>
        <w:numPr>
          <w:ilvl w:val="0"/>
          <w:numId w:val="10"/>
        </w:numPr>
        <w:rPr>
          <w:rFonts w:cs="Times New Roman"/>
          <w:bCs/>
          <w:shd w:fill="FFFFFF" w:val="clear"/>
        </w:rPr>
      </w:pPr>
      <w:r>
        <w:rPr>
          <w:rFonts w:cs="Times New Roman"/>
          <w:bCs/>
          <w:shd w:fill="FFFFFF" w:val="clear"/>
        </w:rPr>
        <w:t xml:space="preserve">В номинации «Ансамбль» –  1200 рублей с коллектива </w:t>
      </w:r>
    </w:p>
    <w:p>
      <w:pPr>
        <w:pStyle w:val="Normal"/>
        <w:jc w:val="both"/>
        <w:rPr>
          <w:rFonts w:cs="Times New Roman"/>
          <w:bCs/>
          <w:shd w:fill="FFFFFF" w:val="clear"/>
        </w:rPr>
      </w:pPr>
      <w:r>
        <w:rPr>
          <w:rFonts w:cs="Times New Roman"/>
          <w:bCs/>
          <w:shd w:fill="FFFFFF" w:val="clear"/>
        </w:rPr>
      </w:r>
    </w:p>
    <w:p>
      <w:pPr>
        <w:pStyle w:val="Normal"/>
        <w:ind w:firstLine="360" w:end="0"/>
        <w:jc w:val="both"/>
        <w:rPr>
          <w:rFonts w:cs="Times New Roman"/>
          <w:bCs/>
          <w:shd w:fill="FFFFFF" w:val="clear"/>
        </w:rPr>
      </w:pPr>
      <w:r>
        <w:rPr>
          <w:rFonts w:cs="Times New Roman"/>
          <w:bCs/>
          <w:shd w:fill="FFFFFF" w:val="clear"/>
        </w:rPr>
        <w:t>Для студентов БОУ ВО «ЧГИКИ» Минкультуры Чувашии сумма оргвзносов предусматривает 50% скидку.</w:t>
      </w:r>
    </w:p>
    <w:p>
      <w:pPr>
        <w:pStyle w:val="Normal"/>
        <w:ind w:firstLine="360" w:end="0"/>
        <w:jc w:val="both"/>
        <w:rPr>
          <w:rFonts w:cs="Times New Roman"/>
          <w:bCs/>
          <w:shd w:fill="FFFFFF" w:val="clear"/>
        </w:rPr>
      </w:pPr>
      <w:r>
        <w:rPr>
          <w:rFonts w:cs="Times New Roman"/>
          <w:bCs/>
          <w:shd w:fill="FFFFFF" w:val="clear"/>
        </w:rPr>
      </w:r>
    </w:p>
    <w:p>
      <w:pPr>
        <w:pStyle w:val="Normal"/>
        <w:ind w:firstLine="360" w:end="0"/>
        <w:jc w:val="both"/>
        <w:rPr>
          <w:rFonts w:cs="Times New Roman"/>
          <w:bCs/>
          <w:shd w:fill="FFFFFF" w:val="clear"/>
        </w:rPr>
      </w:pPr>
      <w:r>
        <w:rPr>
          <w:rFonts w:cs="Times New Roman"/>
          <w:bCs/>
          <w:shd w:fill="FFFFFF" w:val="clear"/>
        </w:rPr>
        <w:t xml:space="preserve">От организационного взноса освобождаются следующие категории участников конкурса, являющиеся гражданами Российской Федерации (ОЧНОЕ и ЗАОЧНОЕ участие): </w:t>
      </w:r>
    </w:p>
    <w:p>
      <w:pPr>
        <w:pStyle w:val="Normal"/>
        <w:ind w:firstLine="360" w:end="0"/>
        <w:jc w:val="both"/>
        <w:rPr>
          <w:rFonts w:cs="Times New Roman"/>
          <w:bCs/>
          <w:shd w:fill="FFFFFF" w:val="clear"/>
        </w:rPr>
      </w:pPr>
      <w:r>
        <w:rPr>
          <w:rFonts w:cs="Times New Roman"/>
          <w:bCs/>
          <w:shd w:fill="FFFFFF" w:val="clear"/>
        </w:rPr>
        <w:t>Дети-сироты</w:t>
      </w:r>
    </w:p>
    <w:p>
      <w:pPr>
        <w:pStyle w:val="Normal"/>
        <w:ind w:firstLine="360" w:end="0"/>
        <w:jc w:val="both"/>
        <w:rPr>
          <w:rFonts w:cs="Times New Roman"/>
          <w:bCs/>
          <w:shd w:fill="FFFFFF" w:val="clear"/>
        </w:rPr>
      </w:pPr>
      <w:r>
        <w:rPr>
          <w:rFonts w:cs="Times New Roman"/>
          <w:bCs/>
          <w:shd w:fill="FFFFFF" w:val="clear"/>
        </w:rPr>
        <w:t>Дети, оставшиеся без попечения родителей до 14 лет</w:t>
      </w:r>
    </w:p>
    <w:p>
      <w:pPr>
        <w:pStyle w:val="Normal"/>
        <w:ind w:firstLine="360" w:end="0"/>
        <w:jc w:val="both"/>
        <w:rPr>
          <w:rFonts w:cs="Times New Roman"/>
          <w:bCs/>
          <w:shd w:fill="FFFFFF" w:val="clear"/>
        </w:rPr>
      </w:pPr>
      <w:r>
        <w:rPr>
          <w:rFonts w:cs="Times New Roman"/>
          <w:bCs/>
          <w:shd w:fill="FFFFFF" w:val="clear"/>
        </w:rPr>
        <w:t>Дети из многодетных малоимущих семей</w:t>
      </w:r>
    </w:p>
    <w:p>
      <w:pPr>
        <w:pStyle w:val="Normal"/>
        <w:ind w:firstLine="360" w:end="0"/>
        <w:jc w:val="both"/>
        <w:rPr>
          <w:rFonts w:cs="Times New Roman"/>
          <w:bCs/>
          <w:shd w:fill="FFFFFF" w:val="clear"/>
        </w:rPr>
      </w:pPr>
      <w:r>
        <w:rPr>
          <w:rFonts w:cs="Times New Roman"/>
          <w:bCs/>
          <w:shd w:fill="FFFFFF" w:val="clear"/>
        </w:rPr>
        <w:t>Инвалиды I, II групп</w:t>
      </w:r>
    </w:p>
    <w:p>
      <w:pPr>
        <w:pStyle w:val="Normal"/>
        <w:ind w:firstLine="360" w:end="0"/>
        <w:jc w:val="both"/>
        <w:rPr>
          <w:rFonts w:cs="Times New Roman"/>
          <w:bCs/>
          <w:shd w:fill="FFFFFF" w:val="clear"/>
        </w:rPr>
      </w:pPr>
      <w:r>
        <w:rPr>
          <w:rFonts w:cs="Times New Roman"/>
          <w:bCs/>
          <w:shd w:fill="FFFFFF" w:val="clear"/>
        </w:rPr>
        <w:t>Дети мобилизованных граждан и лиц, принимающих участие в СВО</w:t>
      </w:r>
    </w:p>
    <w:p>
      <w:pPr>
        <w:pStyle w:val="Normal"/>
        <w:ind w:firstLine="360" w:end="0"/>
        <w:jc w:val="both"/>
        <w:rPr>
          <w:rFonts w:cs="Times New Roman"/>
          <w:bCs/>
          <w:shd w:fill="FFFFFF" w:val="clear"/>
        </w:rPr>
      </w:pPr>
      <w:r>
        <w:rPr>
          <w:rFonts w:cs="Times New Roman"/>
          <w:bCs/>
          <w:shd w:fill="FFFFFF" w:val="clear"/>
        </w:rPr>
        <w:t>Участники СВО</w:t>
      </w:r>
    </w:p>
    <w:p>
      <w:pPr>
        <w:pStyle w:val="Normal"/>
        <w:ind w:firstLine="360" w:end="0"/>
        <w:jc w:val="both"/>
        <w:rPr>
          <w:rFonts w:cs="Times New Roman"/>
          <w:bCs/>
          <w:shd w:fill="FFFFFF" w:val="clear"/>
        </w:rPr>
      </w:pPr>
      <w:r>
        <w:rPr>
          <w:rFonts w:cs="Times New Roman"/>
          <w:bCs/>
          <w:shd w:fill="FFFFFF" w:val="clear"/>
        </w:rPr>
      </w:r>
    </w:p>
    <w:p>
      <w:pPr>
        <w:pStyle w:val="Normal"/>
        <w:ind w:firstLine="360" w:end="0"/>
        <w:jc w:val="both"/>
        <w:rPr>
          <w:rFonts w:cs="Times New Roman"/>
          <w:bCs/>
          <w:shd w:fill="FFFFFF" w:val="clear"/>
        </w:rPr>
      </w:pPr>
      <w:r>
        <w:rPr>
          <w:rFonts w:cs="Times New Roman"/>
          <w:bCs/>
          <w:shd w:fill="FFFFFF" w:val="clear"/>
        </w:rPr>
      </w:r>
    </w:p>
    <w:p>
      <w:pPr>
        <w:pStyle w:val="Normal"/>
        <w:ind w:firstLine="360" w:end="0"/>
        <w:jc w:val="both"/>
        <w:rPr>
          <w:rFonts w:cs="Times New Roman"/>
          <w:bCs/>
          <w:shd w:fill="FFFFFF" w:val="clear"/>
        </w:rPr>
      </w:pPr>
      <w:r>
        <w:rPr>
          <w:rFonts w:cs="Times New Roman"/>
          <w:bCs/>
          <w:shd w:fill="FFFFFF" w:val="clear"/>
        </w:rPr>
        <w:t>Вместо сканированной квитанции об оплате организационного взноса загружается документ, подтверждающий данный статус.</w:t>
      </w:r>
    </w:p>
    <w:p>
      <w:pPr>
        <w:pStyle w:val="Normal"/>
        <w:ind w:firstLine="360" w:end="0"/>
        <w:jc w:val="both"/>
        <w:rPr>
          <w:rFonts w:cs="Times New Roman"/>
          <w:bCs/>
          <w:shd w:fill="FFFFFF" w:val="clear"/>
        </w:rPr>
      </w:pPr>
      <w:r>
        <w:rPr>
          <w:rFonts w:cs="Times New Roman"/>
          <w:bCs/>
          <w:shd w:fill="FFFFFF" w:val="clear"/>
        </w:rPr>
      </w:r>
    </w:p>
    <w:p>
      <w:pPr>
        <w:pStyle w:val="Normal"/>
        <w:ind w:firstLine="360" w:end="0"/>
        <w:jc w:val="both"/>
        <w:rPr/>
      </w:pPr>
      <w:r>
        <w:rPr>
          <w:rFonts w:cs="Times New Roman"/>
          <w:bCs/>
          <w:shd w:fill="FFFFFF" w:val="clear"/>
        </w:rPr>
        <w:t>Оргвзнос за ОЧНОЕ участие в конкурсе «Живи, Россия!» можно внести в день проведения конкурса при регистрации или методом оплаты, указанном в Приложении №3.</w:t>
      </w:r>
    </w:p>
    <w:p>
      <w:pPr>
        <w:pStyle w:val="Normal"/>
        <w:shd w:fill="0070C0" w:val="clear"/>
        <w:ind w:firstLine="567" w:end="0"/>
        <w:rPr>
          <w:rFonts w:cs="Times New Roman"/>
          <w:b/>
          <w:bCs/>
          <w:color w:val="FFFFFF"/>
        </w:rPr>
      </w:pPr>
      <w:r>
        <w:rPr>
          <w:rFonts w:cs="Times New Roman"/>
          <w:b/>
          <w:bCs/>
          <w:color w:val="FFFFFF"/>
        </w:rPr>
        <w:t>СРОКИ ПРИЁМА ЗАЯВОК</w:t>
      </w:r>
    </w:p>
    <w:p>
      <w:pPr>
        <w:pStyle w:val="Normal"/>
        <w:ind w:firstLine="567" w:end="0"/>
        <w:jc w:val="both"/>
        <w:rPr>
          <w:rFonts w:cs="Times New Roman"/>
          <w:bCs/>
          <w:shd w:fill="FFFFFF" w:val="clear"/>
        </w:rPr>
      </w:pPr>
      <w:r>
        <w:rPr>
          <w:rFonts w:cs="Times New Roman"/>
          <w:bCs/>
          <w:shd w:fill="FFFFFF" w:val="clear"/>
        </w:rPr>
        <w:t xml:space="preserve">Прием заявок в google-форме (инструкция по заполнению google-формы в Приложении №1) осуществляется строго </w:t>
      </w:r>
      <w:r>
        <w:rPr>
          <w:rFonts w:cs="Times New Roman"/>
          <w:b/>
          <w:bCs/>
          <w:shd w:fill="FFFFFF" w:val="clear"/>
        </w:rPr>
        <w:t xml:space="preserve">до 20 февраля 2026 года до 23:00 </w:t>
      </w:r>
      <w:r>
        <w:rPr>
          <w:rFonts w:cs="Times New Roman"/>
          <w:bCs/>
          <w:shd w:fill="FFFFFF" w:val="clear"/>
        </w:rPr>
        <w:t xml:space="preserve">(ОЧНОЕ участие) и </w:t>
      </w:r>
      <w:r>
        <w:rPr>
          <w:rFonts w:cs="Times New Roman"/>
          <w:b/>
          <w:bCs/>
          <w:shd w:fill="FFFFFF" w:val="clear"/>
        </w:rPr>
        <w:t xml:space="preserve">до 25 февраля 2026 года до 23:00 </w:t>
      </w:r>
      <w:r>
        <w:rPr>
          <w:rFonts w:cs="Times New Roman"/>
          <w:bCs/>
          <w:shd w:fill="FFFFFF" w:val="clear"/>
        </w:rPr>
        <w:t>(ЗАОЧНОЕ участие).</w:t>
      </w:r>
    </w:p>
    <w:p>
      <w:pPr>
        <w:pStyle w:val="Normal"/>
        <w:shd w:fill="0070C0" w:val="clear"/>
        <w:ind w:firstLine="567" w:end="0"/>
        <w:rPr>
          <w:rFonts w:cs="Times New Roman"/>
          <w:b/>
          <w:bCs/>
          <w:color w:val="FFFFFF"/>
        </w:rPr>
      </w:pPr>
      <w:r>
        <w:rPr>
          <w:rFonts w:cs="Times New Roman"/>
          <w:b/>
          <w:bCs/>
          <w:color w:val="FFFFFF"/>
        </w:rPr>
        <w:t>КОНТАКТЫ ОРГАНИЗАТОРОВ</w:t>
      </w:r>
    </w:p>
    <w:p>
      <w:pPr>
        <w:pStyle w:val="Normal"/>
        <w:ind w:firstLine="567" w:end="0"/>
        <w:rPr>
          <w:rFonts w:cs="Times New Roman"/>
          <w:b/>
          <w:bCs/>
          <w:color w:val="FFFFFF"/>
        </w:rPr>
      </w:pPr>
      <w:r>
        <w:rPr>
          <w:rFonts w:cs="Times New Roman"/>
          <w:b/>
          <w:bCs/>
          <w:color w:val="FFFFFF"/>
        </w:rPr>
      </w:r>
    </w:p>
    <w:p>
      <w:pPr>
        <w:pStyle w:val="Normal"/>
        <w:spacing w:lineRule="auto" w:line="276"/>
        <w:jc w:val="center"/>
        <w:rPr>
          <w:rFonts w:eastAsia="Lucida Sans Unicode" w:cs="Times New Roman"/>
          <w:b/>
          <w:kern w:val="0"/>
          <w:lang w:eastAsia="zxx" w:bidi="ar-SA"/>
        </w:rPr>
      </w:pPr>
      <w:r>
        <w:rPr>
          <w:rFonts w:eastAsia="Lucida Sans Unicode" w:cs="Times New Roman"/>
          <w:b/>
          <w:kern w:val="0"/>
          <w:lang w:eastAsia="zxx" w:bidi="ar-SA"/>
        </w:rPr>
        <w:t>Чувашский государственный институт культуры и искусств</w:t>
      </w:r>
    </w:p>
    <w:p>
      <w:pPr>
        <w:pStyle w:val="Normal"/>
        <w:spacing w:lineRule="auto" w:line="276"/>
        <w:jc w:val="center"/>
        <w:rPr>
          <w:rFonts w:eastAsia="Lucida Sans Unicode" w:cs="Times New Roman"/>
          <w:kern w:val="0"/>
          <w:lang w:eastAsia="zxx" w:bidi="ar-SA"/>
        </w:rPr>
      </w:pPr>
      <w:r>
        <w:rPr>
          <w:rFonts w:eastAsia="Lucida Sans Unicode" w:cs="Times New Roman"/>
          <w:kern w:val="0"/>
          <w:lang w:eastAsia="zxx" w:bidi="ar-SA"/>
        </w:rPr>
        <w:t>428023, г. Чебоксары, ул. Энтузиастов, 26</w:t>
      </w:r>
    </w:p>
    <w:p>
      <w:pPr>
        <w:pStyle w:val="Normal"/>
        <w:spacing w:lineRule="auto" w:line="276"/>
        <w:jc w:val="center"/>
        <w:rPr/>
      </w:pPr>
      <w:r>
        <w:rPr>
          <w:rFonts w:eastAsia="Calibri" w:cs="Times New Roman"/>
          <w:b/>
          <w:kern w:val="0"/>
          <w:lang w:eastAsia="en-US" w:bidi="ar-SA"/>
        </w:rPr>
        <w:t xml:space="preserve">Телефон: </w:t>
      </w:r>
      <w:r>
        <w:rPr>
          <w:rFonts w:eastAsia="Calibri" w:cs="Times New Roman"/>
          <w:kern w:val="0"/>
          <w:lang w:eastAsia="en-US" w:bidi="ar-SA"/>
        </w:rPr>
        <w:t>+7 (8352) 33-02-43</w:t>
      </w:r>
      <w:r>
        <w:rPr>
          <w:rFonts w:eastAsia="Calibri" w:cs="Times New Roman"/>
          <w:b/>
          <w:kern w:val="0"/>
          <w:lang w:eastAsia="en-US" w:bidi="ar-SA"/>
        </w:rPr>
        <w:t xml:space="preserve"> </w:t>
      </w:r>
    </w:p>
    <w:p>
      <w:pPr>
        <w:pStyle w:val="Normal"/>
        <w:spacing w:lineRule="auto" w:line="276"/>
        <w:jc w:val="center"/>
        <w:rPr>
          <w:rFonts w:eastAsia="Calibri" w:cs="Times New Roman"/>
          <w:b/>
          <w:kern w:val="0"/>
          <w:lang w:eastAsia="en-US" w:bidi="ar-SA"/>
        </w:rPr>
      </w:pPr>
      <w:r>
        <w:rPr>
          <w:rFonts w:eastAsia="Times New Roman" w:cs="Times New Roman"/>
          <w:kern w:val="0"/>
          <w:lang w:eastAsia="zxx" w:bidi="ar-SA"/>
        </w:rPr>
        <w:t xml:space="preserve">                                        </w:t>
      </w:r>
      <w:r>
        <w:rPr>
          <w:rFonts w:eastAsia="Lucida Sans Unicode" w:cs="Times New Roman"/>
          <w:kern w:val="0"/>
          <w:lang w:eastAsia="zxx" w:bidi="ar-SA"/>
        </w:rPr>
        <w:t>Ефимова Наталья Вениаминовна</w:t>
      </w:r>
    </w:p>
    <w:p>
      <w:pPr>
        <w:pStyle w:val="Normal"/>
        <w:spacing w:lineRule="auto" w:line="276"/>
        <w:jc w:val="center"/>
        <w:rPr>
          <w:rFonts w:eastAsia="Times New Roman" w:cs="Times New Roman"/>
          <w:bCs/>
          <w:color w:val="0000FF"/>
          <w:kern w:val="0"/>
          <w:lang w:eastAsia="ru-RU" w:bidi="ar-SA"/>
        </w:rPr>
      </w:pPr>
      <w:r>
        <w:rPr>
          <w:rFonts w:eastAsia="Calibri" w:cs="Times New Roman"/>
          <w:b/>
          <w:kern w:val="0"/>
          <w:lang w:val="en-US" w:eastAsia="en-US" w:bidi="ar-SA"/>
        </w:rPr>
        <w:t>E</w:t>
      </w:r>
      <w:r>
        <w:rPr>
          <w:rFonts w:eastAsia="Calibri" w:cs="Times New Roman"/>
          <w:b/>
          <w:kern w:val="0"/>
          <w:lang w:eastAsia="en-US" w:bidi="ar-SA"/>
        </w:rPr>
        <w:t>-</w:t>
      </w:r>
      <w:r>
        <w:rPr>
          <w:rFonts w:eastAsia="Calibri" w:cs="Times New Roman"/>
          <w:b/>
          <w:kern w:val="0"/>
          <w:lang w:val="en-US" w:eastAsia="en-US" w:bidi="ar-SA"/>
        </w:rPr>
        <w:t>mail</w:t>
      </w:r>
      <w:r>
        <w:rPr>
          <w:rFonts w:eastAsia="Calibri" w:cs="Times New Roman"/>
          <w:b/>
          <w:kern w:val="0"/>
          <w:lang w:eastAsia="en-US" w:bidi="ar-SA"/>
        </w:rPr>
        <w:t>:</w:t>
      </w:r>
      <w:r>
        <w:rPr>
          <w:rFonts w:eastAsia="Calibri" w:cs="Times New Roman"/>
          <w:color w:val="666666"/>
          <w:kern w:val="0"/>
          <w:lang w:eastAsia="en-US" w:bidi="ar-SA"/>
        </w:rPr>
        <w:t xml:space="preserve"> </w:t>
      </w:r>
      <w:hyperlink r:id="rId5">
        <w:r>
          <w:rPr>
            <w:rStyle w:val="Hyperlink"/>
            <w:rFonts w:eastAsia="Times New Roman" w:cs="Times New Roman"/>
            <w:bCs/>
            <w:color w:val="0000FF"/>
            <w:kern w:val="0"/>
            <w:lang w:val="en-US" w:eastAsia="ru-RU" w:bidi="ar-SA"/>
          </w:rPr>
          <w:t>chruk</w:t>
        </w:r>
        <w:r>
          <w:rPr>
            <w:rStyle w:val="Hyperlink"/>
            <w:rFonts w:eastAsia="Times New Roman" w:cs="Times New Roman"/>
            <w:bCs/>
            <w:color w:val="0000FF"/>
            <w:kern w:val="0"/>
            <w:lang w:eastAsia="ru-RU" w:bidi="ar-SA"/>
          </w:rPr>
          <w:t>104@</w:t>
        </w:r>
        <w:r>
          <w:rPr>
            <w:rStyle w:val="Hyperlink"/>
            <w:rFonts w:eastAsia="Times New Roman" w:cs="Times New Roman"/>
            <w:bCs/>
            <w:color w:val="0000FF"/>
            <w:kern w:val="0"/>
            <w:lang w:val="en-US" w:eastAsia="ru-RU" w:bidi="ar-SA"/>
          </w:rPr>
          <w:t>mail</w:t>
        </w:r>
        <w:r>
          <w:rPr>
            <w:rStyle w:val="Hyperlink"/>
            <w:rFonts w:eastAsia="Times New Roman" w:cs="Times New Roman"/>
            <w:bCs/>
            <w:color w:val="0000FF"/>
            <w:kern w:val="0"/>
            <w:lang w:eastAsia="ru-RU" w:bidi="ar-SA"/>
          </w:rPr>
          <w:t>.</w:t>
        </w:r>
        <w:r>
          <w:rPr>
            <w:rStyle w:val="Hyperlink"/>
            <w:rFonts w:eastAsia="Times New Roman" w:cs="Times New Roman"/>
            <w:bCs/>
            <w:color w:val="0000FF"/>
            <w:kern w:val="0"/>
            <w:lang w:val="en-US" w:eastAsia="ru-RU" w:bidi="ar-SA"/>
          </w:rPr>
          <w:t>ru</w:t>
        </w:r>
      </w:hyperlink>
    </w:p>
    <w:p>
      <w:pPr>
        <w:pStyle w:val="Normal"/>
        <w:spacing w:lineRule="auto" w:line="276"/>
        <w:jc w:val="center"/>
        <w:rPr>
          <w:rFonts w:eastAsia="Times New Roman" w:cs="Times New Roman"/>
          <w:bCs/>
          <w:color w:val="0000FF"/>
          <w:kern w:val="0"/>
          <w:lang w:val="en-US" w:eastAsia="ru-RU" w:bidi="ar-SA"/>
        </w:rPr>
      </w:pPr>
      <w:r>
        <w:rPr>
          <w:rFonts w:eastAsia="Times New Roman" w:cs="Times New Roman"/>
          <w:bCs/>
          <w:color w:val="0000FF"/>
          <w:kern w:val="0"/>
          <w:lang w:eastAsia="ru-RU" w:bidi="ar-SA"/>
        </w:rPr>
        <w:t xml:space="preserve">              </w:t>
      </w:r>
      <w:hyperlink r:id="rId6">
        <w:r>
          <w:rPr>
            <w:rStyle w:val="Hyperlink"/>
            <w:rFonts w:eastAsia="Times New Roman" w:cs="Times New Roman"/>
            <w:bCs/>
            <w:color w:val="0000FF"/>
            <w:kern w:val="0"/>
            <w:u w:val="single"/>
            <w:lang w:val="en-US" w:eastAsia="ru-RU" w:bidi="ar-SA"/>
          </w:rPr>
          <w:t>konkurs@chgiki.ru</w:t>
        </w:r>
      </w:hyperlink>
    </w:p>
    <w:p>
      <w:pPr>
        <w:pStyle w:val="Normal"/>
        <w:spacing w:lineRule="auto" w:line="276"/>
        <w:ind w:firstLine="709" w:end="0"/>
        <w:jc w:val="center"/>
        <w:rPr>
          <w:rFonts w:eastAsia="Lucida Sans Unicode" w:cs="Times New Roman"/>
          <w:bCs/>
          <w:color w:val="0000FF"/>
          <w:kern w:val="0"/>
          <w:lang w:val="en-US" w:eastAsia="zxx" w:bidi="ar-SA"/>
        </w:rPr>
      </w:pPr>
      <w:r>
        <w:rPr>
          <w:rFonts w:eastAsia="Lucida Sans Unicode" w:cs="Times New Roman"/>
          <w:bCs/>
          <w:color w:val="0000FF"/>
          <w:kern w:val="0"/>
          <w:lang w:val="en-US" w:eastAsia="zxx" w:bidi="ar-SA"/>
        </w:rPr>
      </w:r>
    </w:p>
    <w:p>
      <w:pPr>
        <w:pStyle w:val="Normal"/>
        <w:spacing w:lineRule="auto" w:line="276"/>
        <w:jc w:val="center"/>
        <w:rPr>
          <w:rFonts w:eastAsia="Times New Roman" w:cs="Times New Roman"/>
          <w:bCs/>
          <w:kern w:val="0"/>
          <w:lang w:eastAsia="ru-RU" w:bidi="ar-SA"/>
        </w:rPr>
      </w:pPr>
      <w:r>
        <w:rPr>
          <w:rFonts w:eastAsia="Times New Roman" w:cs="Times New Roman"/>
          <w:kern w:val="0"/>
          <w:lang w:eastAsia="zxx" w:bidi="ar-SA"/>
        </w:rPr>
        <w:t xml:space="preserve">                       </w:t>
      </w:r>
    </w:p>
    <w:p>
      <w:pPr>
        <w:pStyle w:val="Normal"/>
        <w:spacing w:lineRule="auto" w:line="276"/>
        <w:jc w:val="center"/>
        <w:rPr>
          <w:rFonts w:eastAsia="Lucida Sans Unicode" w:cs="Times New Roman"/>
          <w:bCs/>
          <w:kern w:val="0"/>
          <w:lang w:eastAsia="zxx" w:bidi="ar-SA"/>
        </w:rPr>
      </w:pPr>
      <w:r>
        <w:rPr>
          <w:rFonts w:eastAsia="Lucida Sans Unicode" w:cs="Times New Roman"/>
          <w:bCs/>
          <w:kern w:val="0"/>
          <w:lang w:eastAsia="zxx" w:bidi="ar-SA"/>
        </w:rPr>
      </w:r>
    </w:p>
    <w:p>
      <w:pPr>
        <w:pStyle w:val="Normal"/>
        <w:spacing w:lineRule="auto" w:line="276"/>
        <w:jc w:val="center"/>
        <w:rPr/>
      </w:pPr>
      <w:r>
        <w:rPr>
          <w:rFonts w:eastAsia="Lucida Sans Unicode" w:cs="Times New Roman"/>
          <w:kern w:val="0"/>
          <w:lang w:eastAsia="zxx" w:bidi="ar-SA"/>
        </w:rPr>
        <w:t>Проезд троллейбусами № 15, 20, 22; автобусом № 5, 26, 37, 45, 46; м/такси 47, 325, 234 до остановки «Институт культуры».</w:t>
      </w:r>
    </w:p>
    <w:p>
      <w:pPr>
        <w:pStyle w:val="Normal"/>
        <w:ind w:firstLine="567" w:end="0"/>
        <w:jc w:val="both"/>
        <w:rPr>
          <w:rFonts w:eastAsia="Lucida Sans Unicode" w:cs="Times New Roman"/>
          <w:b/>
          <w:bCs/>
          <w:kern w:val="0"/>
          <w:lang w:eastAsia="zxx" w:bidi="ar-SA"/>
        </w:rPr>
      </w:pPr>
      <w:r>
        <w:rPr>
          <w:rFonts w:eastAsia="Lucida Sans Unicode" w:cs="Times New Roman"/>
          <w:b/>
          <w:bCs/>
          <w:kern w:val="0"/>
          <w:lang w:eastAsia="zxx" w:bidi="ar-SA"/>
        </w:rPr>
      </w:r>
    </w:p>
    <w:p>
      <w:pPr>
        <w:pStyle w:val="Normal"/>
        <w:spacing w:lineRule="auto" w:line="276"/>
        <w:jc w:val="both"/>
        <w:rPr>
          <w:rFonts w:eastAsia="Lucida Sans Unicode" w:cs="Times New Roman"/>
          <w:b/>
          <w:bCs/>
          <w:kern w:val="0"/>
          <w:lang w:eastAsia="zxx" w:bidi="ar-SA"/>
        </w:rPr>
      </w:pPr>
      <w:r>
        <w:rPr>
          <w:rFonts w:eastAsia="Lucida Sans Unicode" w:cs="Times New Roman"/>
          <w:b/>
          <w:bCs/>
          <w:kern w:val="0"/>
          <w:lang w:eastAsia="zxx" w:bidi="ar-SA"/>
        </w:rPr>
      </w:r>
    </w:p>
    <w:p>
      <w:pPr>
        <w:pStyle w:val="Normal"/>
        <w:spacing w:lineRule="auto" w:line="276"/>
        <w:jc w:val="both"/>
        <w:rPr>
          <w:rFonts w:eastAsia="Lucida Sans Unicode" w:cs="Times New Roman"/>
          <w:kern w:val="0"/>
          <w:lang w:eastAsia="zxx" w:bidi="ar-SA"/>
        </w:rPr>
      </w:pPr>
      <w:r>
        <w:rPr>
          <w:rFonts w:eastAsia="Lucida Sans Unicode" w:cs="Times New Roman"/>
          <w:kern w:val="0"/>
          <w:lang w:eastAsia="zxx" w:bidi="ar-SA"/>
        </w:rPr>
        <w:t>ОРГАНИЗАТОРЫ ОСТАВЛЯЮТ ЗА СОБОЙ ПРАВО ВНОСИТЬ ИЗМЕНЕНИЯ И ДОПОЛНЕНИЯ В УСЛОВИЯ И ПРОГРАММУ ОРГАНИЗАЦИИ И ПРОВЕДЕНИЯ КОНКУРСА.</w:t>
      </w:r>
    </w:p>
    <w:p>
      <w:pPr>
        <w:pStyle w:val="Normal"/>
        <w:ind w:firstLine="567" w:end="0"/>
        <w:jc w:val="both"/>
        <w:rPr>
          <w:rFonts w:eastAsia="Lucida Sans Unicode" w:cs="Times New Roman"/>
          <w:kern w:val="0"/>
          <w:lang w:eastAsia="zxx" w:bidi="ar-SA"/>
        </w:rPr>
      </w:pPr>
      <w:r>
        <w:rPr>
          <w:rFonts w:eastAsia="Lucida Sans Unicode" w:cs="Times New Roman"/>
          <w:kern w:val="0"/>
          <w:lang w:eastAsia="zxx" w:bidi="ar-SA"/>
        </w:rPr>
      </w:r>
    </w:p>
    <w:p>
      <w:pPr>
        <w:pStyle w:val="Normal"/>
        <w:ind w:firstLine="567" w:end="0"/>
        <w:jc w:val="both"/>
        <w:rPr>
          <w:rFonts w:cs="Times New Roman"/>
        </w:rPr>
      </w:pPr>
      <w:r>
        <w:rPr>
          <w:rFonts w:cs="Times New Roman"/>
        </w:rPr>
      </w:r>
    </w:p>
    <w:p>
      <w:pPr>
        <w:pStyle w:val="Normal"/>
        <w:ind w:firstLine="567" w:end="0"/>
        <w:jc w:val="both"/>
        <w:rPr>
          <w:rFonts w:cs="Times New Roman"/>
        </w:rPr>
      </w:pPr>
      <w:r>
        <w:rPr>
          <w:rFonts w:cs="Times New Roman"/>
        </w:rPr>
      </w:r>
    </w:p>
    <w:p>
      <w:pPr>
        <w:pStyle w:val="Normal"/>
        <w:widowControl/>
        <w:suppressAutoHyphens w:val="false"/>
        <w:ind w:firstLine="709" w:end="0"/>
        <w:jc w:val="end"/>
        <w:rPr>
          <w:rFonts w:eastAsia="Times New Roman" w:cs="Times New Roman"/>
          <w:bCs/>
          <w:i/>
          <w:i/>
          <w:color w:val="000000"/>
          <w:kern w:val="0"/>
          <w:sz w:val="26"/>
          <w:szCs w:val="26"/>
          <w:lang w:eastAsia="ru-RU" w:bidi="ar-SA"/>
        </w:rPr>
      </w:pPr>
      <w:r>
        <w:rPr>
          <w:rFonts w:eastAsia="Times New Roman" w:cs="Times New Roman"/>
          <w:bCs/>
          <w:i/>
          <w:color w:val="000000"/>
          <w:kern w:val="0"/>
          <w:sz w:val="26"/>
          <w:szCs w:val="26"/>
          <w:lang w:eastAsia="ru-RU" w:bidi="ar-SA"/>
        </w:rPr>
      </w:r>
    </w:p>
    <w:p>
      <w:pPr>
        <w:pStyle w:val="Normal"/>
        <w:widowControl/>
        <w:suppressAutoHyphens w:val="false"/>
        <w:ind w:firstLine="709" w:end="0"/>
        <w:jc w:val="end"/>
        <w:rPr>
          <w:rFonts w:eastAsia="Times New Roman" w:cs="Times New Roman"/>
          <w:bCs/>
          <w:i/>
          <w:i/>
          <w:color w:val="000000"/>
          <w:kern w:val="0"/>
          <w:sz w:val="26"/>
          <w:szCs w:val="26"/>
          <w:lang w:eastAsia="ru-RU" w:bidi="ar-SA"/>
        </w:rPr>
      </w:pPr>
      <w:r>
        <w:rPr>
          <w:rFonts w:eastAsia="Times New Roman" w:cs="Times New Roman"/>
          <w:bCs/>
          <w:i/>
          <w:color w:val="000000"/>
          <w:kern w:val="0"/>
          <w:sz w:val="26"/>
          <w:szCs w:val="26"/>
          <w:lang w:eastAsia="ru-RU" w:bidi="ar-SA"/>
        </w:rPr>
      </w:r>
    </w:p>
    <w:p>
      <w:pPr>
        <w:pStyle w:val="Normal"/>
        <w:widowControl/>
        <w:suppressAutoHyphens w:val="false"/>
        <w:ind w:firstLine="709" w:end="0"/>
        <w:jc w:val="end"/>
        <w:rPr>
          <w:rFonts w:eastAsia="Times New Roman" w:cs="Times New Roman"/>
          <w:bCs/>
          <w:i/>
          <w:i/>
          <w:color w:val="000000"/>
          <w:kern w:val="0"/>
          <w:sz w:val="22"/>
          <w:szCs w:val="22"/>
          <w:u w:val="single"/>
          <w:lang w:eastAsia="ru-RU" w:bidi="ar-SA"/>
        </w:rPr>
      </w:pPr>
      <w:r>
        <w:rPr>
          <w:rFonts w:eastAsia="Times New Roman" w:cs="Times New Roman"/>
          <w:bCs/>
          <w:i/>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end"/>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t>Приложение №1</w:t>
      </w:r>
    </w:p>
    <w:p>
      <w:pPr>
        <w:pStyle w:val="Normal"/>
        <w:widowControl/>
        <w:suppressAutoHyphens w:val="false"/>
        <w:ind w:firstLine="709" w:end="0"/>
        <w:jc w:val="end"/>
        <w:rPr>
          <w:rFonts w:eastAsia="Times New Roman" w:cs="Times New Roman"/>
          <w:bCs/>
          <w:i/>
          <w:i/>
          <w:color w:val="000000"/>
          <w:kern w:val="0"/>
          <w:sz w:val="22"/>
          <w:szCs w:val="22"/>
          <w:u w:val="single"/>
          <w:lang w:eastAsia="ru-RU" w:bidi="ar-SA"/>
        </w:rPr>
      </w:pPr>
      <w:r>
        <w:rPr>
          <w:rFonts w:eastAsia="Times New Roman" w:cs="Times New Roman"/>
          <w:bCs/>
          <w:i/>
          <w:color w:val="000000"/>
          <w:kern w:val="0"/>
          <w:sz w:val="22"/>
          <w:szCs w:val="22"/>
          <w:u w:val="single"/>
          <w:lang w:eastAsia="ru-RU" w:bidi="ar-SA"/>
        </w:rPr>
      </w:r>
    </w:p>
    <w:p>
      <w:pPr>
        <w:pStyle w:val="Normal"/>
        <w:widowControl/>
        <w:suppressAutoHyphens w:val="false"/>
        <w:ind w:firstLine="709" w:end="0"/>
        <w:jc w:val="center"/>
        <w:rPr/>
      </w:pPr>
      <w:r>
        <w:rPr>
          <w:rFonts w:eastAsia="Times New Roman" w:cs="Times New Roman"/>
          <w:bCs/>
          <w:color w:val="000000"/>
          <w:kern w:val="0"/>
          <w:lang w:eastAsia="ru-RU" w:bidi="ar-SA"/>
        </w:rPr>
        <w:t xml:space="preserve">Для участия в </w:t>
      </w:r>
      <w:r>
        <w:rPr>
          <w:rFonts w:eastAsia="Times New Roman" w:cs="Times New Roman"/>
          <w:b/>
          <w:bCs/>
          <w:color w:val="000000"/>
          <w:kern w:val="0"/>
          <w:lang w:val="en-US" w:eastAsia="ru-RU" w:bidi="ar-SA"/>
        </w:rPr>
        <w:t>VII</w:t>
      </w:r>
      <w:r>
        <w:rPr>
          <w:rFonts w:eastAsia="Times New Roman" w:cs="Times New Roman"/>
          <w:b/>
          <w:bCs/>
          <w:color w:val="000000"/>
          <w:kern w:val="0"/>
          <w:lang w:eastAsia="ru-RU" w:bidi="ar-SA"/>
        </w:rPr>
        <w:t xml:space="preserve"> Всероссийском конкурсе военно-патриотической песни, танца и художественного слова «Живи, Россия!» </w:t>
      </w:r>
    </w:p>
    <w:p>
      <w:pPr>
        <w:pStyle w:val="Normal"/>
        <w:widowControl/>
        <w:suppressAutoHyphens w:val="false"/>
        <w:ind w:firstLine="709" w:end="0"/>
        <w:jc w:val="center"/>
        <w:rPr>
          <w:rFonts w:eastAsia="Times New Roman" w:cs="Times New Roman"/>
          <w:bCs/>
          <w:color w:val="000000"/>
          <w:kern w:val="0"/>
          <w:lang w:eastAsia="ru-RU" w:bidi="ar-SA"/>
        </w:rPr>
      </w:pPr>
      <w:r>
        <w:rPr>
          <w:rFonts w:eastAsia="Times New Roman" w:cs="Times New Roman"/>
          <w:bCs/>
          <w:color w:val="000000"/>
          <w:kern w:val="0"/>
          <w:lang w:eastAsia="ru-RU" w:bidi="ar-SA"/>
        </w:rPr>
        <w:t>необходимо заполнить форму заявки (для заполнения перейдите по ссылке):</w:t>
      </w:r>
    </w:p>
    <w:p>
      <w:pPr>
        <w:pStyle w:val="Normal"/>
        <w:widowControl/>
        <w:suppressAutoHyphens w:val="false"/>
        <w:ind w:firstLine="709" w:end="0"/>
        <w:jc w:val="center"/>
        <w:rPr>
          <w:rFonts w:eastAsia="Times New Roman" w:cs="Times New Roman"/>
          <w:bCs/>
          <w:color w:val="000000"/>
          <w:kern w:val="0"/>
          <w:lang w:eastAsia="ru-RU" w:bidi="ar-SA"/>
        </w:rPr>
      </w:pPr>
      <w:r>
        <w:rPr>
          <w:rFonts w:eastAsia="Times New Roman" w:cs="Times New Roman"/>
          <w:bCs/>
          <w:color w:val="000000"/>
          <w:kern w:val="0"/>
          <w:lang w:eastAsia="ru-RU" w:bidi="ar-SA"/>
        </w:rPr>
      </w:r>
    </w:p>
    <w:p>
      <w:pPr>
        <w:pStyle w:val="Normal"/>
        <w:widowControl/>
        <w:suppressAutoHyphens w:val="false"/>
        <w:ind w:firstLine="709" w:end="0"/>
        <w:jc w:val="center"/>
        <w:rPr>
          <w:rFonts w:eastAsia="Times New Roman" w:cs="Times New Roman"/>
          <w:bCs/>
          <w:color w:val="000000"/>
          <w:kern w:val="0"/>
          <w:u w:val="single"/>
          <w:lang w:eastAsia="ru-RU" w:bidi="ar-SA"/>
        </w:rPr>
      </w:pPr>
      <w:r>
        <w:rPr>
          <w:rFonts w:eastAsia="Times New Roman" w:cs="Times New Roman"/>
          <w:bCs/>
          <w:color w:val="000000"/>
          <w:kern w:val="0"/>
          <w:u w:val="single"/>
          <w:lang w:eastAsia="ru-RU" w:bidi="ar-SA"/>
        </w:rPr>
        <w:t>ОЧНОЕ УЧАСТИЕ</w:t>
      </w:r>
    </w:p>
    <w:p>
      <w:pPr>
        <w:pStyle w:val="Normal"/>
        <w:widowControl/>
        <w:suppressAutoHyphens w:val="false"/>
        <w:ind w:firstLine="709" w:end="0"/>
        <w:jc w:val="center"/>
        <w:rPr>
          <w:rFonts w:eastAsia="Times New Roman" w:cs="Times New Roman"/>
          <w:bCs/>
          <w:color w:val="000000"/>
          <w:kern w:val="0"/>
          <w:u w:val="single"/>
          <w:lang w:eastAsia="ru-RU" w:bidi="ar-SA"/>
        </w:rPr>
      </w:pPr>
      <w:r>
        <w:rPr>
          <w:rFonts w:eastAsia="Times New Roman" w:cs="Times New Roman"/>
          <w:bCs/>
          <w:color w:val="000000"/>
          <w:kern w:val="0"/>
          <w:u w:val="single"/>
          <w:lang w:eastAsia="ru-RU" w:bidi="ar-SA"/>
        </w:rPr>
      </w:r>
    </w:p>
    <w:p>
      <w:pPr>
        <w:pStyle w:val="Normal"/>
        <w:numPr>
          <w:ilvl w:val="0"/>
          <w:numId w:val="7"/>
        </w:numPr>
        <w:jc w:val="both"/>
        <w:rPr>
          <w:rFonts w:cs="Times New Roman"/>
        </w:rPr>
      </w:pPr>
      <w:r>
        <w:rPr>
          <w:rFonts w:cs="Times New Roman"/>
          <w:b/>
        </w:rPr>
        <w:t>вокальное творчество</w:t>
      </w:r>
      <w:r>
        <w:rPr>
          <w:rFonts w:cs="Times New Roman"/>
        </w:rPr>
        <w:t xml:space="preserve"> (военная и патриотическая тематика)</w:t>
      </w:r>
    </w:p>
    <w:p>
      <w:pPr>
        <w:pStyle w:val="Normal"/>
        <w:ind w:start="1287" w:end="0"/>
        <w:jc w:val="both"/>
        <w:rPr>
          <w:rStyle w:val="Hyperlink"/>
          <w:rFonts w:cs="Times New Roman"/>
          <w:sz w:val="22"/>
          <w:szCs w:val="22"/>
        </w:rPr>
      </w:pPr>
      <w:hyperlink r:id="rId7" w:tgtFrame="_blank">
        <w:r>
          <w:rPr>
            <w:rStyle w:val="Hyperlink"/>
            <w:rFonts w:cs="Times New Roman"/>
            <w:sz w:val="22"/>
            <w:szCs w:val="22"/>
          </w:rPr>
          <w:t>https://forms.gle/zNXgBemXAYS4euA19</w:t>
        </w:r>
      </w:hyperlink>
      <w:r>
        <w:rPr>
          <w:rStyle w:val="Hyperlink"/>
          <w:rFonts w:cs="Times New Roman"/>
          <w:sz w:val="22"/>
          <w:szCs w:val="22"/>
        </w:rPr>
        <w:t xml:space="preserve"> </w:t>
      </w:r>
    </w:p>
    <w:p>
      <w:pPr>
        <w:pStyle w:val="Normal"/>
        <w:numPr>
          <w:ilvl w:val="0"/>
          <w:numId w:val="7"/>
        </w:numPr>
        <w:jc w:val="both"/>
        <w:rPr>
          <w:rFonts w:cs="Times New Roman"/>
        </w:rPr>
      </w:pPr>
      <w:r>
        <w:rPr>
          <w:rFonts w:cs="Times New Roman"/>
          <w:b/>
        </w:rPr>
        <w:t xml:space="preserve">хореографическое творчество </w:t>
      </w:r>
      <w:r>
        <w:rPr>
          <w:rFonts w:cs="Times New Roman"/>
        </w:rPr>
        <w:t>(военная и патриотическая тематика)</w:t>
      </w:r>
    </w:p>
    <w:p>
      <w:pPr>
        <w:pStyle w:val="Normal"/>
        <w:ind w:start="1287" w:end="0"/>
        <w:jc w:val="both"/>
        <w:rPr>
          <w:rFonts w:cs="Times New Roman"/>
          <w:b/>
          <w:sz w:val="22"/>
          <w:szCs w:val="22"/>
        </w:rPr>
      </w:pPr>
      <w:hyperlink r:id="rId8" w:tgtFrame="_blank">
        <w:r>
          <w:rPr>
            <w:sz w:val="22"/>
            <w:szCs w:val="22"/>
          </w:rPr>
          <w:t xml:space="preserve"> </w:t>
        </w:r>
      </w:hyperlink>
      <w:r>
        <w:rPr>
          <w:b/>
          <w:sz w:val="22"/>
          <w:szCs w:val="22"/>
        </w:rPr>
        <w:t xml:space="preserve"> </w:t>
      </w:r>
      <w:hyperlink r:id="rId9" w:tgtFrame="_blank">
        <w:r>
          <w:rPr>
            <w:rStyle w:val="Hyperlink"/>
            <w:rFonts w:cs="Times New Roman"/>
            <w:b/>
            <w:sz w:val="22"/>
            <w:szCs w:val="22"/>
          </w:rPr>
          <w:t>https://forms.gle/8KNzgn7uxkECqqb36</w:t>
        </w:r>
      </w:hyperlink>
      <w:r>
        <w:rPr>
          <w:rFonts w:cs="Times New Roman"/>
          <w:b/>
          <w:sz w:val="22"/>
          <w:szCs w:val="22"/>
        </w:rPr>
        <w:t xml:space="preserve"> </w:t>
      </w:r>
    </w:p>
    <w:p>
      <w:pPr>
        <w:pStyle w:val="Normal"/>
        <w:numPr>
          <w:ilvl w:val="0"/>
          <w:numId w:val="7"/>
        </w:numPr>
        <w:jc w:val="both"/>
        <w:rPr>
          <w:rFonts w:cs="Times New Roman"/>
        </w:rPr>
      </w:pPr>
      <w:r>
        <w:rPr>
          <w:rFonts w:cs="Times New Roman"/>
          <w:b/>
        </w:rPr>
        <w:t>театральное творчество</w:t>
      </w:r>
      <w:r>
        <w:rPr>
          <w:rFonts w:cs="Times New Roman"/>
        </w:rPr>
        <w:t xml:space="preserve"> (военная и патриотическая тематика)</w:t>
      </w:r>
    </w:p>
    <w:p>
      <w:pPr>
        <w:pStyle w:val="Normal"/>
        <w:widowControl/>
        <w:suppressAutoHyphens w:val="false"/>
        <w:ind w:firstLine="709" w:start="578" w:end="0"/>
        <w:rPr/>
      </w:pPr>
      <w:r>
        <w:rPr>
          <w:rStyle w:val="Hyperlink"/>
          <w:sz w:val="22"/>
          <w:szCs w:val="22"/>
        </w:rPr>
        <w:t xml:space="preserve">  </w:t>
      </w:r>
      <w:hyperlink r:id="rId10" w:tgtFrame="_blank">
        <w:r>
          <w:rPr>
            <w:rStyle w:val="Hyperlink"/>
            <w:sz w:val="22"/>
            <w:szCs w:val="22"/>
          </w:rPr>
          <w:t>https://forms.gle/AKB2ykPsG9N34XDx6</w:t>
        </w:r>
      </w:hyperlink>
      <w:r>
        <w:rPr>
          <w:rStyle w:val="Hyperlink"/>
          <w:sz w:val="22"/>
          <w:szCs w:val="22"/>
        </w:rPr>
        <w:t xml:space="preserve"> </w:t>
      </w:r>
    </w:p>
    <w:p>
      <w:pPr>
        <w:pStyle w:val="Normal"/>
        <w:widowControl/>
        <w:suppressAutoHyphens w:val="false"/>
        <w:ind w:firstLine="709" w:end="0"/>
        <w:jc w:val="center"/>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suppressAutoHyphens w:val="false"/>
        <w:ind w:firstLine="709" w:end="0"/>
        <w:jc w:val="center"/>
        <w:rPr>
          <w:rFonts w:eastAsia="Times New Roman" w:cs="Times New Roman"/>
          <w:bCs/>
          <w:color w:val="000000"/>
          <w:kern w:val="0"/>
          <w:u w:val="single"/>
          <w:lang w:eastAsia="ru-RU" w:bidi="ar-SA"/>
        </w:rPr>
      </w:pPr>
      <w:r>
        <w:rPr>
          <w:rFonts w:eastAsia="Times New Roman" w:cs="Times New Roman"/>
          <w:bCs/>
          <w:color w:val="000000"/>
          <w:kern w:val="0"/>
          <w:u w:val="single"/>
          <w:lang w:eastAsia="ru-RU" w:bidi="ar-SA"/>
        </w:rPr>
        <w:t>ЗАОЧНОЕ УЧАСТИЕ</w:t>
      </w:r>
    </w:p>
    <w:p>
      <w:pPr>
        <w:pStyle w:val="Normal"/>
        <w:widowControl/>
        <w:suppressAutoHyphens w:val="false"/>
        <w:ind w:firstLine="709" w:end="0"/>
        <w:jc w:val="center"/>
        <w:rPr>
          <w:rFonts w:eastAsia="Times New Roman" w:cs="Times New Roman"/>
          <w:bCs/>
          <w:color w:val="000000"/>
          <w:kern w:val="0"/>
          <w:highlight w:val="yellow"/>
          <w:u w:val="single"/>
          <w:lang w:eastAsia="ru-RU" w:bidi="ar-SA"/>
        </w:rPr>
      </w:pPr>
      <w:r>
        <w:rPr>
          <w:rFonts w:eastAsia="Times New Roman" w:cs="Times New Roman"/>
          <w:bCs/>
          <w:color w:val="000000"/>
          <w:kern w:val="0"/>
          <w:highlight w:val="yellow"/>
          <w:u w:val="single"/>
          <w:lang w:eastAsia="ru-RU" w:bidi="ar-SA"/>
        </w:rPr>
      </w:r>
    </w:p>
    <w:p>
      <w:pPr>
        <w:pStyle w:val="Normal"/>
        <w:numPr>
          <w:ilvl w:val="0"/>
          <w:numId w:val="7"/>
        </w:numPr>
        <w:jc w:val="both"/>
        <w:rPr>
          <w:rFonts w:cs="Times New Roman"/>
        </w:rPr>
      </w:pPr>
      <w:r>
        <w:rPr>
          <w:rFonts w:cs="Times New Roman"/>
          <w:b/>
        </w:rPr>
        <w:t>вокальное творчество</w:t>
      </w:r>
      <w:r>
        <w:rPr>
          <w:rFonts w:cs="Times New Roman"/>
        </w:rPr>
        <w:t xml:space="preserve"> (военная и патриотическая тематика)</w:t>
      </w:r>
    </w:p>
    <w:p>
      <w:pPr>
        <w:pStyle w:val="Normal"/>
        <w:numPr>
          <w:ilvl w:val="0"/>
          <w:numId w:val="0"/>
        </w:numPr>
        <w:ind w:hanging="0" w:start="1287"/>
        <w:jc w:val="both"/>
        <w:rPr>
          <w:rFonts w:cs="Times New Roman"/>
          <w:sz w:val="22"/>
          <w:szCs w:val="22"/>
        </w:rPr>
      </w:pPr>
      <w:hyperlink r:id="rId11" w:tgtFrame="_blank">
        <w:r>
          <w:rPr>
            <w:rStyle w:val="Hyperlink"/>
            <w:b/>
            <w:sz w:val="22"/>
            <w:szCs w:val="22"/>
          </w:rPr>
          <w:t>https://forms.gle/8bpV1f2ru4H5xJWp8</w:t>
        </w:r>
      </w:hyperlink>
      <w:r>
        <w:rPr>
          <w:b/>
          <w:sz w:val="22"/>
          <w:szCs w:val="22"/>
        </w:rPr>
        <w:t xml:space="preserve"> </w:t>
      </w:r>
    </w:p>
    <w:p>
      <w:pPr>
        <w:pStyle w:val="Normal"/>
        <w:numPr>
          <w:ilvl w:val="0"/>
          <w:numId w:val="7"/>
        </w:numPr>
        <w:jc w:val="both"/>
        <w:rPr>
          <w:rFonts w:cs="Times New Roman"/>
        </w:rPr>
      </w:pPr>
      <w:r>
        <w:rPr>
          <w:rFonts w:cs="Times New Roman"/>
          <w:b/>
        </w:rPr>
        <w:t xml:space="preserve">хореографическое творчество </w:t>
      </w:r>
      <w:r>
        <w:rPr>
          <w:rFonts w:cs="Times New Roman"/>
        </w:rPr>
        <w:t>(военная и патриотическая тематика)</w:t>
      </w:r>
      <w:r>
        <w:rPr>
          <w:b/>
          <w:sz w:val="22"/>
          <w:szCs w:val="22"/>
        </w:rPr>
        <w:t xml:space="preserve"> </w:t>
      </w:r>
      <w:hyperlink r:id="rId12" w:tgtFrame="_blank">
        <w:r>
          <w:rPr>
            <w:rStyle w:val="Hyperlink"/>
            <w:rFonts w:cs="Times New Roman"/>
            <w:b/>
            <w:sz w:val="22"/>
            <w:szCs w:val="22"/>
          </w:rPr>
          <w:t>https://forms.gle/HVJ48r6WPv311eTR9</w:t>
        </w:r>
      </w:hyperlink>
      <w:r>
        <w:rPr>
          <w:rFonts w:cs="Times New Roman"/>
          <w:b/>
          <w:sz w:val="22"/>
          <w:szCs w:val="22"/>
        </w:rPr>
        <w:t xml:space="preserve"> </w:t>
      </w:r>
    </w:p>
    <w:p>
      <w:pPr>
        <w:pStyle w:val="Normal"/>
        <w:numPr>
          <w:ilvl w:val="0"/>
          <w:numId w:val="7"/>
        </w:numPr>
        <w:jc w:val="both"/>
        <w:rPr>
          <w:rFonts w:cs="Times New Roman"/>
        </w:rPr>
      </w:pPr>
      <w:r>
        <w:rPr>
          <w:rFonts w:cs="Times New Roman"/>
          <w:b/>
        </w:rPr>
        <w:t xml:space="preserve">театральное творчество </w:t>
      </w:r>
      <w:r>
        <w:rPr>
          <w:rFonts w:cs="Times New Roman"/>
        </w:rPr>
        <w:t>(военная и патриотическая тематика)</w:t>
      </w:r>
    </w:p>
    <w:p>
      <w:pPr>
        <w:pStyle w:val="Normal"/>
        <w:widowControl/>
        <w:suppressAutoHyphens w:val="false"/>
        <w:ind w:firstLine="709" w:start="578" w:end="0"/>
        <w:rPr/>
      </w:pPr>
      <w:hyperlink r:id="rId13" w:tgtFrame="_blank">
        <w:r>
          <w:rPr>
            <w:rStyle w:val="Hyperlink"/>
            <w:sz w:val="22"/>
            <w:szCs w:val="22"/>
          </w:rPr>
          <w:t>https://forms.gle/Ksi5Q3TibjJXvaEb9</w:t>
        </w:r>
      </w:hyperlink>
      <w:r>
        <w:rPr>
          <w:rStyle w:val="Hyperlink"/>
          <w:sz w:val="22"/>
          <w:szCs w:val="22"/>
        </w:rPr>
        <w:t xml:space="preserve"> </w:t>
      </w:r>
    </w:p>
    <w:p>
      <w:pPr>
        <w:pStyle w:val="Normal"/>
        <w:widowControl/>
        <w:suppressAutoHyphens w:val="false"/>
        <w:rPr>
          <w:rFonts w:eastAsia="Times New Roman" w:cs="Times New Roman"/>
          <w:b/>
          <w:bCs/>
          <w:color w:val="000000"/>
          <w:kern w:val="0"/>
          <w:sz w:val="22"/>
          <w:szCs w:val="22"/>
          <w:u w:val="single"/>
          <w:lang w:eastAsia="ru-RU" w:bidi="ar-SA"/>
        </w:rPr>
      </w:pPr>
      <w:r>
        <w:rPr>
          <w:rFonts w:eastAsia="Times New Roman" w:cs="Times New Roman"/>
          <w:b/>
          <w:bCs/>
          <w:color w:val="000000"/>
          <w:kern w:val="0"/>
          <w:sz w:val="22"/>
          <w:szCs w:val="22"/>
          <w:u w:val="single"/>
          <w:lang w:eastAsia="ru-RU" w:bidi="ar-SA"/>
        </w:rPr>
      </w:r>
    </w:p>
    <w:p>
      <w:pPr>
        <w:pStyle w:val="Normal"/>
        <w:widowControl/>
        <w:suppressAutoHyphens w:val="false"/>
        <w:rPr>
          <w:rFonts w:eastAsia="Times New Roman" w:cs="Times New Roman"/>
          <w:b/>
          <w:bCs/>
          <w:color w:val="000000"/>
          <w:kern w:val="0"/>
          <w:u w:val="single"/>
          <w:lang w:eastAsia="ru-RU" w:bidi="ar-SA"/>
        </w:rPr>
      </w:pPr>
      <w:r>
        <w:rPr>
          <w:rFonts w:eastAsia="Times New Roman" w:cs="Times New Roman"/>
          <w:b/>
          <w:bCs/>
          <w:color w:val="000000"/>
          <w:kern w:val="0"/>
          <w:u w:val="single"/>
          <w:lang w:eastAsia="ru-RU" w:bidi="ar-SA"/>
        </w:rPr>
      </w:r>
    </w:p>
    <w:p>
      <w:pPr>
        <w:pStyle w:val="Normal"/>
        <w:widowControl/>
        <w:suppressAutoHyphens w:val="false"/>
        <w:jc w:val="center"/>
        <w:rPr>
          <w:rFonts w:eastAsia="Times New Roman" w:cs="Times New Roman"/>
          <w:b/>
          <w:bCs/>
          <w:color w:val="000000"/>
          <w:kern w:val="0"/>
          <w:lang w:eastAsia="ru-RU" w:bidi="ar-SA"/>
        </w:rPr>
      </w:pPr>
      <w:r>
        <w:rPr>
          <w:rFonts w:eastAsia="Times New Roman" w:cs="Times New Roman"/>
          <w:b/>
          <w:bCs/>
          <w:color w:val="000000"/>
          <w:kern w:val="0"/>
          <w:lang w:eastAsia="ru-RU" w:bidi="ar-SA"/>
        </w:rPr>
        <w:t>Инструкция:</w:t>
      </w:r>
    </w:p>
    <w:p>
      <w:pPr>
        <w:pStyle w:val="Normal"/>
        <w:widowControl/>
        <w:numPr>
          <w:ilvl w:val="1"/>
          <w:numId w:val="3"/>
        </w:numPr>
        <w:suppressAutoHyphens w:val="false"/>
        <w:spacing w:lineRule="auto" w:line="276"/>
        <w:ind w:hanging="284" w:start="426" w:end="0"/>
        <w:jc w:val="both"/>
        <w:rPr>
          <w:rFonts w:eastAsia="Times New Roman" w:cs="Times New Roman"/>
          <w:bCs/>
          <w:color w:val="000000"/>
          <w:kern w:val="0"/>
          <w:lang w:eastAsia="ru-RU" w:bidi="ar-SA"/>
        </w:rPr>
      </w:pPr>
      <w:r>
        <w:rPr>
          <w:rFonts w:eastAsia="Times New Roman" w:cs="Times New Roman"/>
          <w:bCs/>
          <w:color w:val="000000"/>
          <w:kern w:val="0"/>
          <w:lang w:eastAsia="ru-RU" w:bidi="ar-SA"/>
        </w:rPr>
        <w:t>Переходите по ссылке;</w:t>
      </w:r>
    </w:p>
    <w:p>
      <w:pPr>
        <w:pStyle w:val="Normal"/>
        <w:widowControl/>
        <w:numPr>
          <w:ilvl w:val="1"/>
          <w:numId w:val="3"/>
        </w:numPr>
        <w:suppressAutoHyphens w:val="false"/>
        <w:spacing w:lineRule="auto" w:line="276"/>
        <w:ind w:hanging="284" w:start="426" w:end="0"/>
        <w:jc w:val="both"/>
        <w:rPr>
          <w:rFonts w:eastAsia="Times New Roman" w:cs="Times New Roman"/>
          <w:bCs/>
          <w:color w:val="000000"/>
          <w:kern w:val="0"/>
          <w:lang w:eastAsia="ru-RU" w:bidi="ar-SA"/>
        </w:rPr>
      </w:pPr>
      <w:r>
        <w:rPr>
          <w:rFonts w:eastAsia="Times New Roman" w:cs="Times New Roman"/>
          <w:bCs/>
          <w:color w:val="000000"/>
          <w:kern w:val="0"/>
          <w:lang w:eastAsia="ru-RU" w:bidi="ar-SA"/>
        </w:rPr>
        <w:t>Заполняете информационные поля;</w:t>
      </w:r>
    </w:p>
    <w:p>
      <w:pPr>
        <w:pStyle w:val="Normal"/>
        <w:widowControl/>
        <w:numPr>
          <w:ilvl w:val="1"/>
          <w:numId w:val="3"/>
        </w:numPr>
        <w:suppressAutoHyphens w:val="false"/>
        <w:spacing w:lineRule="auto" w:line="276"/>
        <w:ind w:hanging="284" w:start="426" w:end="0"/>
        <w:jc w:val="both"/>
        <w:rPr>
          <w:rFonts w:eastAsia="Times New Roman" w:cs="Times New Roman"/>
          <w:bCs/>
          <w:color w:val="000000"/>
          <w:kern w:val="0"/>
          <w:lang w:eastAsia="ru-RU" w:bidi="ar-SA"/>
        </w:rPr>
      </w:pPr>
      <w:r>
        <w:rPr>
          <w:rFonts w:eastAsia="Times New Roman" w:cs="Times New Roman"/>
          <w:bCs/>
          <w:color w:val="000000"/>
          <w:kern w:val="0"/>
          <w:lang w:eastAsia="ru-RU" w:bidi="ar-SA"/>
        </w:rPr>
        <w:t>Прикрепляете в форму чек об оплате организационного взноса (при оплате онлайн);</w:t>
      </w:r>
    </w:p>
    <w:p>
      <w:pPr>
        <w:pStyle w:val="Normal"/>
        <w:widowControl/>
        <w:numPr>
          <w:ilvl w:val="1"/>
          <w:numId w:val="3"/>
        </w:numPr>
        <w:suppressAutoHyphens w:val="false"/>
        <w:spacing w:lineRule="auto" w:line="276"/>
        <w:ind w:hanging="284" w:start="426" w:end="0"/>
        <w:jc w:val="both"/>
        <w:rPr>
          <w:rFonts w:eastAsia="Times New Roman" w:cs="Times New Roman"/>
          <w:bCs/>
          <w:color w:val="000000"/>
          <w:kern w:val="0"/>
          <w:lang w:eastAsia="ru-RU" w:bidi="ar-SA"/>
        </w:rPr>
      </w:pPr>
      <w:r>
        <w:rPr>
          <w:rFonts w:eastAsia="Times New Roman" w:cs="Times New Roman"/>
          <w:bCs/>
          <w:color w:val="000000"/>
          <w:kern w:val="0"/>
          <w:lang w:eastAsia="ru-RU" w:bidi="ar-SA"/>
        </w:rPr>
        <w:t>Нажимаете кнопку «Отправить»;</w:t>
      </w:r>
    </w:p>
    <w:p>
      <w:pPr>
        <w:pStyle w:val="Normal"/>
        <w:widowControl/>
        <w:numPr>
          <w:ilvl w:val="1"/>
          <w:numId w:val="3"/>
        </w:numPr>
        <w:suppressAutoHyphens w:val="false"/>
        <w:spacing w:lineRule="auto" w:line="276"/>
        <w:ind w:hanging="284" w:start="426" w:end="0"/>
        <w:jc w:val="both"/>
        <w:rPr>
          <w:rFonts w:eastAsia="Times New Roman" w:cs="Times New Roman"/>
          <w:bCs/>
          <w:color w:val="000000"/>
          <w:kern w:val="0"/>
          <w:lang w:eastAsia="ru-RU" w:bidi="ar-SA"/>
        </w:rPr>
      </w:pPr>
      <w:r>
        <w:rPr>
          <w:rFonts w:eastAsia="Times New Roman" w:cs="Times New Roman"/>
          <w:bCs/>
          <w:color w:val="000000"/>
          <w:kern w:val="0"/>
          <w:lang w:eastAsia="ru-RU" w:bidi="ar-SA"/>
        </w:rPr>
        <w:t>Поздравляем, Ваша заявка принята!</w:t>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bCs/>
          <w:color w:val="000000"/>
          <w:kern w:val="0"/>
          <w:sz w:val="22"/>
          <w:szCs w:val="22"/>
          <w:u w:val="single"/>
          <w:lang w:eastAsia="ru-RU" w:bidi="ar-SA"/>
        </w:rPr>
      </w:pPr>
      <w:r>
        <w:rPr>
          <w:rFonts w:eastAsia="Times New Roman" w:cs="Times New Roman"/>
          <w:bCs/>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color w:val="000000"/>
          <w:kern w:val="0"/>
          <w:sz w:val="22"/>
          <w:szCs w:val="22"/>
          <w:u w:val="single"/>
          <w:lang w:eastAsia="ru-RU" w:bidi="ar-SA"/>
        </w:rPr>
      </w:pPr>
      <w:r>
        <w:rPr>
          <w:rFonts w:eastAsia="Times New Roman" w:cs="Times New Roman"/>
          <w:color w:val="000000"/>
          <w:kern w:val="0"/>
          <w:sz w:val="22"/>
          <w:szCs w:val="22"/>
          <w:u w:val="singl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pPr>
      <w:r>
        <w:rPr/>
        <w:t>Приложение №2</w:t>
      </w:r>
    </w:p>
    <w:tbl>
      <w:tblPr>
        <w:tblW w:w="10981" w:type="dxa"/>
        <w:jc w:val="start"/>
        <w:tblInd w:w="-1026" w:type="dxa"/>
        <w:tblLayout w:type="fixed"/>
        <w:tblCellMar>
          <w:top w:w="0" w:type="dxa"/>
          <w:start w:w="108" w:type="dxa"/>
          <w:bottom w:w="0" w:type="dxa"/>
          <w:end w:w="108" w:type="dxa"/>
        </w:tblCellMar>
      </w:tblPr>
      <w:tblGrid>
        <w:gridCol w:w="10981"/>
      </w:tblGrid>
      <w:tr>
        <w:trPr>
          <w:trHeight w:val="6195" w:hRule="atLeast"/>
        </w:trPr>
        <w:tc>
          <w:tcPr>
            <w:tcW w:w="10981" w:type="dxa"/>
            <w:tcBorders>
              <w:top w:val="single" w:sz="4" w:space="0" w:color="000000"/>
              <w:start w:val="single" w:sz="4" w:space="0" w:color="000000"/>
              <w:bottom w:val="single" w:sz="4" w:space="0" w:color="000000"/>
              <w:end w:val="single" w:sz="4" w:space="0" w:color="000000"/>
            </w:tcBorders>
            <w:shd w:fill="FFFFFF" w:val="clear"/>
          </w:tcPr>
          <w:p>
            <w:pPr>
              <w:pStyle w:val="Normal"/>
              <w:widowControl/>
              <w:shd w:fill="FFFFFF" w:val="clear"/>
              <w:suppressAutoHyphens w:val="false"/>
              <w:snapToGrid w:val="false"/>
              <w:jc w:val="end"/>
              <w:rPr>
                <w:rFonts w:eastAsia="Calibri" w:cs="Times New Roman"/>
                <w:kern w:val="0"/>
                <w:sz w:val="22"/>
                <w:szCs w:val="22"/>
                <w:lang w:eastAsia="en-US" w:bidi="ar-SA"/>
              </w:rPr>
            </w:pPr>
            <w:r>
              <w:rPr>
                <w:rFonts w:eastAsia="Calibri" w:cs="Times New Roman"/>
                <w:kern w:val="0"/>
                <w:sz w:val="22"/>
                <w:szCs w:val="22"/>
                <w:lang w:eastAsia="en-US" w:bidi="ar-SA"/>
              </w:rPr>
            </w:r>
          </w:p>
          <w:p>
            <w:pPr>
              <w:pStyle w:val="Normal"/>
              <w:shd w:fill="FFFFFF" w:val="clear"/>
              <w:suppressAutoHyphens w:val="false"/>
              <w:spacing w:lineRule="atLeast" w:line="45"/>
              <w:rPr>
                <w:rFonts w:eastAsia="Andale Sans UI;Times New Roman" w:cs="Times New Roman"/>
                <w:kern w:val="0"/>
                <w:sz w:val="22"/>
                <w:szCs w:val="22"/>
                <w:lang w:eastAsia="en-US" w:bidi="ar-SA"/>
              </w:rPr>
            </w:pPr>
            <w:r>
              <w:rPr>
                <w:rFonts w:eastAsia="Andale Sans UI;Times New Roman" w:cs="Times New Roman"/>
                <w:kern w:val="0"/>
                <w:sz w:val="22"/>
                <w:szCs w:val="22"/>
                <w:lang w:eastAsia="en-US" w:bidi="ar-SA"/>
              </w:rPr>
            </w:r>
          </w:p>
          <w:p>
            <w:pPr>
              <w:pStyle w:val="Normal"/>
              <w:shd w:fill="FFFFFF" w:val="clear"/>
              <w:suppressAutoHyphens w:val="false"/>
              <w:ind w:start="4395" w:end="0"/>
              <w:jc w:val="end"/>
              <w:rPr>
                <w:rFonts w:eastAsia="Andale Sans UI;Times New Roman" w:cs="Times New Roman"/>
                <w:sz w:val="20"/>
                <w:szCs w:val="20"/>
                <w:lang w:eastAsia="en-US" w:bidi="ar-SA"/>
              </w:rPr>
            </w:pPr>
            <w:r>
              <w:rPr>
                <w:rFonts w:eastAsia="Andale Sans UI;Times New Roman" w:cs="Times New Roman"/>
                <w:sz w:val="20"/>
                <w:szCs w:val="20"/>
                <w:lang w:eastAsia="en-US" w:bidi="ar-SA"/>
              </w:rPr>
              <w:t xml:space="preserve">К заявке на участие в </w:t>
            </w:r>
            <w:r>
              <w:rPr>
                <w:rFonts w:eastAsia="Andale Sans UI;Times New Roman" w:cs="Times New Roman"/>
                <w:bCs/>
                <w:sz w:val="20"/>
                <w:szCs w:val="20"/>
                <w:lang w:val="en-US" w:eastAsia="en-US" w:bidi="ar-SA"/>
              </w:rPr>
              <w:t>VII</w:t>
            </w:r>
            <w:r>
              <w:rPr>
                <w:rFonts w:eastAsia="Andale Sans UI;Times New Roman" w:cs="Times New Roman"/>
                <w:sz w:val="20"/>
                <w:szCs w:val="20"/>
                <w:lang w:eastAsia="en-US" w:bidi="ar-SA"/>
              </w:rPr>
              <w:t xml:space="preserve"> Всероссийском конкурсе </w:t>
            </w:r>
          </w:p>
          <w:p>
            <w:pPr>
              <w:pStyle w:val="Normal"/>
              <w:shd w:fill="FFFFFF" w:val="clear"/>
              <w:suppressAutoHyphens w:val="false"/>
              <w:ind w:start="4395" w:end="0"/>
              <w:jc w:val="end"/>
              <w:rPr>
                <w:rFonts w:eastAsia="Andale Sans UI;Times New Roman" w:cs="Times New Roman"/>
                <w:sz w:val="20"/>
                <w:szCs w:val="20"/>
                <w:lang w:eastAsia="en-US" w:bidi="ar-SA"/>
              </w:rPr>
            </w:pPr>
            <w:r>
              <w:rPr>
                <w:rFonts w:eastAsia="Andale Sans UI;Times New Roman" w:cs="Times New Roman"/>
                <w:sz w:val="20"/>
                <w:szCs w:val="20"/>
                <w:lang w:eastAsia="en-US" w:bidi="ar-SA"/>
              </w:rPr>
              <w:t xml:space="preserve">военно-патриотической песни, танца и </w:t>
            </w:r>
          </w:p>
          <w:p>
            <w:pPr>
              <w:pStyle w:val="Normal"/>
              <w:shd w:fill="FFFFFF" w:val="clear"/>
              <w:suppressAutoHyphens w:val="false"/>
              <w:ind w:start="4395" w:end="0"/>
              <w:jc w:val="center"/>
              <w:rPr>
                <w:rFonts w:eastAsia="Andale Sans UI;Times New Roman" w:cs="Times New Roman"/>
                <w:sz w:val="20"/>
                <w:szCs w:val="20"/>
                <w:lang w:eastAsia="en-US" w:bidi="ar-SA"/>
              </w:rPr>
            </w:pPr>
            <w:r>
              <w:rPr>
                <w:rFonts w:eastAsia="Times New Roman" w:cs="Times New Roman"/>
                <w:sz w:val="20"/>
                <w:szCs w:val="20"/>
                <w:lang w:eastAsia="en-US" w:bidi="ar-SA"/>
              </w:rPr>
              <w:t xml:space="preserve">                                                          </w:t>
            </w:r>
            <w:r>
              <w:rPr>
                <w:rFonts w:eastAsia="Andale Sans UI;Times New Roman" w:cs="Times New Roman"/>
                <w:sz w:val="20"/>
                <w:szCs w:val="20"/>
                <w:lang w:eastAsia="en-US" w:bidi="ar-SA"/>
              </w:rPr>
              <w:t xml:space="preserve">художественного слова «Живи, Россия!» </w:t>
            </w:r>
          </w:p>
          <w:p>
            <w:pPr>
              <w:pStyle w:val="Normal"/>
              <w:shd w:fill="FFFFFF" w:val="clear"/>
              <w:suppressAutoHyphens w:val="false"/>
              <w:ind w:start="4395" w:end="0"/>
              <w:jc w:val="end"/>
              <w:rPr>
                <w:rFonts w:eastAsia="Andale Sans UI;Times New Roman" w:cs="Times New Roman"/>
                <w:color w:val="000000"/>
                <w:sz w:val="23"/>
                <w:lang w:eastAsia="en-US" w:bidi="ar-SA"/>
              </w:rPr>
            </w:pPr>
            <w:r>
              <w:rPr>
                <w:rFonts w:eastAsia="Andale Sans UI;Times New Roman" w:cs="Times New Roman"/>
                <w:color w:val="000000"/>
                <w:sz w:val="20"/>
                <w:szCs w:val="20"/>
                <w:lang w:eastAsia="en-US" w:bidi="ar-SA"/>
              </w:rPr>
              <w:t>в БОУ ВО «ЧГИКИ» Минкультуры Чувашии</w:t>
            </w:r>
          </w:p>
          <w:p>
            <w:pPr>
              <w:pStyle w:val="Normal"/>
              <w:shd w:fill="FFFFFF" w:val="clear"/>
              <w:suppressAutoHyphens w:val="false"/>
              <w:ind w:start="4395" w:end="0"/>
              <w:jc w:val="end"/>
              <w:rPr>
                <w:rFonts w:eastAsia="Andale Sans UI;Times New Roman" w:cs="Times New Roman"/>
                <w:color w:val="000000"/>
                <w:sz w:val="16"/>
                <w:lang w:eastAsia="en-US" w:bidi="ar-SA"/>
              </w:rPr>
            </w:pPr>
            <w:r>
              <w:rPr>
                <w:rFonts w:eastAsia="Andale Sans UI;Times New Roman" w:cs="Times New Roman"/>
                <w:color w:val="000000"/>
                <w:sz w:val="23"/>
                <w:lang w:eastAsia="en-US" w:bidi="ar-SA"/>
              </w:rPr>
              <w:t>____________________________________</w:t>
            </w:r>
          </w:p>
          <w:p>
            <w:pPr>
              <w:pStyle w:val="Normal"/>
              <w:shd w:fill="FFFFFF" w:val="clear"/>
              <w:suppressAutoHyphens w:val="false"/>
              <w:ind w:start="4395" w:end="0"/>
              <w:jc w:val="end"/>
              <w:rPr>
                <w:rFonts w:eastAsia="Andale Sans UI;Times New Roman" w:cs="Times New Roman"/>
                <w:color w:val="000000"/>
                <w:sz w:val="23"/>
                <w:lang w:eastAsia="en-US" w:bidi="ar-SA"/>
              </w:rPr>
            </w:pPr>
            <w:r>
              <w:rPr>
                <w:rFonts w:eastAsia="Andale Sans UI;Times New Roman" w:cs="Times New Roman"/>
                <w:color w:val="000000"/>
                <w:sz w:val="16"/>
                <w:lang w:eastAsia="en-US" w:bidi="ar-SA"/>
              </w:rPr>
              <w:t>(Ф.И.О. руководителя/педагога)</w:t>
            </w:r>
          </w:p>
          <w:p>
            <w:pPr>
              <w:pStyle w:val="Normal"/>
              <w:shd w:fill="FFFFFF" w:val="clear"/>
              <w:suppressAutoHyphens w:val="false"/>
              <w:ind w:start="4395" w:end="0"/>
              <w:jc w:val="end"/>
              <w:rPr>
                <w:rFonts w:eastAsia="Andale Sans UI;Times New Roman" w:cs="Times New Roman"/>
                <w:color w:val="000000"/>
                <w:sz w:val="16"/>
                <w:lang w:eastAsia="en-US" w:bidi="ar-SA"/>
              </w:rPr>
            </w:pPr>
            <w:r>
              <w:rPr>
                <w:rFonts w:eastAsia="Andale Sans UI;Times New Roman" w:cs="Times New Roman"/>
                <w:color w:val="000000"/>
                <w:sz w:val="23"/>
                <w:lang w:eastAsia="en-US" w:bidi="ar-SA"/>
              </w:rPr>
              <w:t>____________________________________</w:t>
            </w:r>
          </w:p>
          <w:p>
            <w:pPr>
              <w:pStyle w:val="Normal"/>
              <w:shd w:fill="FFFFFF" w:val="clear"/>
              <w:suppressAutoHyphens w:val="false"/>
              <w:ind w:start="4395" w:end="0"/>
              <w:jc w:val="end"/>
              <w:rPr>
                <w:rFonts w:eastAsia="Andale Sans UI;Times New Roman" w:cs="Times New Roman"/>
                <w:color w:val="000000"/>
                <w:sz w:val="23"/>
                <w:lang w:eastAsia="en-US" w:bidi="ar-SA"/>
              </w:rPr>
            </w:pPr>
            <w:r>
              <w:rPr>
                <w:rFonts w:eastAsia="Andale Sans UI;Times New Roman" w:cs="Times New Roman"/>
                <w:color w:val="000000"/>
                <w:sz w:val="16"/>
                <w:lang w:eastAsia="en-US" w:bidi="ar-SA"/>
              </w:rPr>
              <w:t>(адрес проживания педагога/руководителя коллектива, ансамбля)</w:t>
            </w:r>
          </w:p>
          <w:p>
            <w:pPr>
              <w:pStyle w:val="Normal"/>
              <w:shd w:fill="FFFFFF" w:val="clear"/>
              <w:suppressAutoHyphens w:val="false"/>
              <w:ind w:start="4395" w:end="0"/>
              <w:jc w:val="end"/>
              <w:rPr>
                <w:rFonts w:eastAsia="Andale Sans UI;Times New Roman" w:cs="Times New Roman"/>
                <w:color w:val="000000"/>
                <w:sz w:val="16"/>
                <w:lang w:eastAsia="en-US" w:bidi="ar-SA"/>
              </w:rPr>
            </w:pPr>
            <w:r>
              <w:rPr>
                <w:rFonts w:eastAsia="Andale Sans UI;Times New Roman" w:cs="Times New Roman"/>
                <w:color w:val="000000"/>
                <w:sz w:val="23"/>
                <w:lang w:eastAsia="en-US" w:bidi="ar-SA"/>
              </w:rPr>
              <w:t>____________________________________</w:t>
            </w:r>
          </w:p>
          <w:p>
            <w:pPr>
              <w:pStyle w:val="Normal"/>
              <w:shd w:fill="FFFFFF" w:val="clear"/>
              <w:suppressAutoHyphens w:val="false"/>
              <w:ind w:start="4395" w:end="0"/>
              <w:jc w:val="end"/>
              <w:rPr>
                <w:rFonts w:eastAsia="Andale Sans UI;Times New Roman" w:cs="Times New Roman"/>
                <w:color w:val="000000"/>
                <w:sz w:val="23"/>
                <w:lang w:eastAsia="en-US" w:bidi="ar-SA"/>
              </w:rPr>
            </w:pPr>
            <w:r>
              <w:rPr>
                <w:rFonts w:eastAsia="Andale Sans UI;Times New Roman" w:cs="Times New Roman"/>
                <w:color w:val="000000"/>
                <w:sz w:val="16"/>
                <w:lang w:eastAsia="en-US" w:bidi="ar-SA"/>
              </w:rPr>
              <w:t>(номер основного документа руководителя/педагога)</w:t>
            </w:r>
          </w:p>
          <w:p>
            <w:pPr>
              <w:pStyle w:val="Normal"/>
              <w:shd w:fill="FFFFFF" w:val="clear"/>
              <w:suppressAutoHyphens w:val="false"/>
              <w:ind w:start="4395" w:end="0"/>
              <w:jc w:val="end"/>
              <w:rPr>
                <w:rFonts w:eastAsia="Calibri" w:cs="Times New Roman"/>
                <w:color w:val="000000"/>
                <w:sz w:val="16"/>
                <w:lang w:eastAsia="en-US" w:bidi="ar-SA"/>
              </w:rPr>
            </w:pPr>
            <w:r>
              <w:rPr>
                <w:rFonts w:eastAsia="Andale Sans UI;Times New Roman" w:cs="Times New Roman"/>
                <w:color w:val="000000"/>
                <w:sz w:val="23"/>
                <w:lang w:eastAsia="en-US" w:bidi="ar-SA"/>
              </w:rPr>
              <w:t>____________________________________</w:t>
            </w:r>
          </w:p>
          <w:p>
            <w:pPr>
              <w:pStyle w:val="Normal"/>
              <w:shd w:fill="FFFFFF" w:val="clear"/>
              <w:suppressAutoHyphens w:val="false"/>
              <w:ind w:start="4395" w:end="0"/>
              <w:jc w:val="end"/>
              <w:rPr>
                <w:rFonts w:eastAsia="Andale Sans UI;Times New Roman" w:cs="Times New Roman"/>
                <w:color w:val="000000"/>
                <w:lang w:eastAsia="en-US" w:bidi="ar-SA"/>
              </w:rPr>
            </w:pPr>
            <w:r>
              <w:rPr>
                <w:rFonts w:eastAsia="Times New Roman" w:cs="Times New Roman"/>
                <w:color w:val="000000"/>
                <w:sz w:val="16"/>
                <w:lang w:eastAsia="en-US" w:bidi="ar-SA"/>
              </w:rPr>
              <w:t xml:space="preserve"> </w:t>
            </w:r>
            <w:r>
              <w:rPr>
                <w:rFonts w:eastAsia="Andale Sans UI;Times New Roman" w:cs="Times New Roman"/>
                <w:color w:val="000000"/>
                <w:sz w:val="16"/>
                <w:lang w:eastAsia="en-US" w:bidi="ar-SA"/>
              </w:rPr>
              <w:t xml:space="preserve">(дата выдачи указанного документа и наименование органа                                                                            выдавшего документ) </w:t>
            </w:r>
          </w:p>
          <w:p>
            <w:pPr>
              <w:pStyle w:val="Normal"/>
              <w:shd w:fill="FFFFFF" w:val="clear"/>
              <w:suppressAutoHyphens w:val="false"/>
              <w:spacing w:lineRule="atLeast" w:line="155"/>
              <w:rPr>
                <w:rFonts w:eastAsia="Andale Sans UI;Times New Roman" w:cs="Times New Roman"/>
                <w:color w:val="000000"/>
                <w:lang w:eastAsia="en-US" w:bidi="ar-SA"/>
              </w:rPr>
            </w:pPr>
            <w:r>
              <w:rPr>
                <w:rFonts w:eastAsia="Andale Sans UI;Times New Roman" w:cs="Times New Roman"/>
                <w:color w:val="000000"/>
                <w:lang w:eastAsia="en-US" w:bidi="ar-SA"/>
              </w:rPr>
            </w:r>
          </w:p>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b/>
                <w:color w:val="000000"/>
                <w:lang w:eastAsia="en-US" w:bidi="ar-SA"/>
              </w:rPr>
              <w:t>Заявление (согласие)</w:t>
            </w:r>
          </w:p>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eastAsia="en-US" w:bidi="ar-SA"/>
              </w:rPr>
            </w:r>
          </w:p>
          <w:p>
            <w:pPr>
              <w:pStyle w:val="Normal"/>
              <w:shd w:fill="FFFFFF" w:val="clear"/>
              <w:suppressAutoHyphens w:val="false"/>
              <w:ind w:firstLine="709" w:end="0"/>
              <w:jc w:val="both"/>
              <w:rPr>
                <w:rFonts w:eastAsia="Andale Sans UI;Times New Roman" w:cs="Times New Roman"/>
                <w:spacing w:val="-4"/>
                <w:lang w:eastAsia="en-US" w:bidi="ar-SA"/>
              </w:rPr>
            </w:pPr>
            <w:r>
              <w:rPr>
                <w:rFonts w:eastAsia="Andale Sans UI;Times New Roman" w:cs="Times New Roman"/>
                <w:color w:val="000000"/>
                <w:lang w:eastAsia="en-US" w:bidi="ar-SA"/>
              </w:rPr>
              <w:t>В соответствии с Федеральным законом от 27.07.2006 № 152-ФЗ «О персональных данных» выражаю свое согласие на обработку (в том числе автоматизированную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противоречащими законодательству Российской Федерации, своих персональных данных с целью участия в</w:t>
            </w:r>
            <w:r>
              <w:rPr>
                <w:rFonts w:eastAsia="Andale Sans UI;Times New Roman" w:cs="Times New Roman"/>
                <w:lang w:eastAsia="en-US" w:bidi="ar-SA"/>
              </w:rPr>
              <w:t xml:space="preserve"> </w:t>
            </w:r>
            <w:r>
              <w:rPr>
                <w:rFonts w:eastAsia="Andale Sans UI;Times New Roman" w:cs="Times New Roman"/>
                <w:spacing w:val="-4"/>
                <w:lang w:eastAsia="en-US" w:bidi="ar-SA"/>
              </w:rPr>
              <w:t>V</w:t>
            </w:r>
            <w:r>
              <w:rPr>
                <w:rFonts w:eastAsia="Andale Sans UI;Times New Roman" w:cs="Times New Roman"/>
                <w:spacing w:val="-4"/>
                <w:lang w:val="en-US" w:eastAsia="en-US" w:bidi="ar-SA"/>
              </w:rPr>
              <w:t>I</w:t>
            </w:r>
            <w:r>
              <w:rPr>
                <w:rFonts w:eastAsia="Andale Sans UI;Times New Roman" w:cs="Times New Roman"/>
                <w:spacing w:val="-4"/>
                <w:lang w:eastAsia="en-US" w:bidi="ar-SA"/>
              </w:rPr>
              <w:t xml:space="preserve"> Всероссийском конкурсе военно-патриотической песни, танца и художественного слова «Живи, Россия!» </w:t>
            </w:r>
            <w:r>
              <w:rPr>
                <w:rFonts w:eastAsia="Andale Sans UI;Times New Roman" w:cs="Times New Roman"/>
                <w:color w:val="000000"/>
                <w:lang w:eastAsia="en-US" w:bidi="ar-SA"/>
              </w:rPr>
              <w:t xml:space="preserve">(далее – Конкурс) в соответствии с Положением о Конкурсе: </w:t>
            </w:r>
          </w:p>
          <w:p>
            <w:pPr>
              <w:pStyle w:val="Normal"/>
              <w:shd w:fill="FFFFFF" w:val="clear"/>
              <w:suppressAutoHyphens w:val="false"/>
              <w:spacing w:lineRule="atLeast" w:line="133"/>
              <w:rPr>
                <w:rFonts w:eastAsia="Andale Sans UI;Times New Roman" w:cs="Times New Roman"/>
                <w:color w:val="000000"/>
                <w:spacing w:val="-4"/>
                <w:lang w:eastAsia="en-US" w:bidi="ar-SA"/>
              </w:rPr>
            </w:pPr>
            <w:r>
              <w:rPr>
                <w:rFonts w:eastAsia="Andale Sans UI;Times New Roman" w:cs="Times New Roman"/>
                <w:color w:val="000000"/>
                <w:spacing w:val="-4"/>
                <w:lang w:eastAsia="en-US" w:bidi="ar-SA"/>
              </w:rPr>
            </w:r>
          </w:p>
          <w:tbl>
            <w:tblPr>
              <w:tblW w:w="10155" w:type="dxa"/>
              <w:jc w:val="start"/>
              <w:tblInd w:w="0" w:type="dxa"/>
              <w:tblLayout w:type="fixed"/>
              <w:tblCellMar>
                <w:top w:w="0" w:type="dxa"/>
                <w:start w:w="0" w:type="dxa"/>
                <w:bottom w:w="0" w:type="dxa"/>
                <w:end w:w="0" w:type="dxa"/>
              </w:tblCellMar>
            </w:tblPr>
            <w:tblGrid>
              <w:gridCol w:w="854"/>
              <w:gridCol w:w="7401"/>
              <w:gridCol w:w="1900"/>
            </w:tblGrid>
            <w:tr>
              <w:trPr>
                <w:trHeight w:val="564" w:hRule="atLeast"/>
              </w:trPr>
              <w:tc>
                <w:tcPr>
                  <w:tcW w:w="854" w:type="dxa"/>
                  <w:tcBorders>
                    <w:top w:val="single" w:sz="4" w:space="0" w:color="000000"/>
                    <w:start w:val="single" w:sz="4" w:space="0" w:color="000000"/>
                    <w:bottom w:val="single" w:sz="4" w:space="0" w:color="000000"/>
                  </w:tcBorders>
                  <w:shd w:fill="FFFFFF" w:val="clear"/>
                  <w:vAlign w:val="center"/>
                </w:tcPr>
                <w:p>
                  <w:pPr>
                    <w:pStyle w:val="Normal"/>
                    <w:shd w:fill="FFFFFF" w:val="clear"/>
                    <w:suppressAutoHyphens w:val="false"/>
                    <w:jc w:val="center"/>
                    <w:rPr>
                      <w:rFonts w:eastAsia="Andale Sans UI;Times New Roman" w:cs="Times New Roman"/>
                      <w:b/>
                      <w:color w:val="000000"/>
                      <w:lang w:eastAsia="en-US" w:bidi="ar-SA"/>
                    </w:rPr>
                  </w:pPr>
                  <w:r>
                    <w:rPr>
                      <w:rFonts w:eastAsia="Calibri" w:cs="Times New Roman"/>
                      <w:b/>
                      <w:color w:val="000000"/>
                      <w:lang w:eastAsia="en-US" w:bidi="ar-SA"/>
                    </w:rPr>
                    <w:t>№</w:t>
                  </w:r>
                </w:p>
                <w:p>
                  <w:pPr>
                    <w:pStyle w:val="Normal"/>
                    <w:shd w:fill="FFFFFF" w:val="clear"/>
                    <w:suppressAutoHyphens w:val="false"/>
                    <w:jc w:val="center"/>
                    <w:rPr>
                      <w:rFonts w:eastAsia="Andale Sans UI;Times New Roman" w:cs="Times New Roman"/>
                      <w:b/>
                      <w:color w:val="000000"/>
                      <w:lang w:eastAsia="en-US" w:bidi="ar-SA"/>
                    </w:rPr>
                  </w:pPr>
                  <w:r>
                    <w:rPr>
                      <w:rFonts w:eastAsia="Andale Sans UI;Times New Roman" w:cs="Times New Roman"/>
                      <w:b/>
                      <w:color w:val="000000"/>
                      <w:lang w:eastAsia="en-US" w:bidi="ar-SA"/>
                    </w:rPr>
                    <w:t>п/п</w:t>
                  </w:r>
                </w:p>
              </w:tc>
              <w:tc>
                <w:tcPr>
                  <w:tcW w:w="7401" w:type="dxa"/>
                  <w:tcBorders>
                    <w:top w:val="single" w:sz="4" w:space="0" w:color="000000"/>
                    <w:start w:val="single" w:sz="4" w:space="0" w:color="000000"/>
                    <w:bottom w:val="single" w:sz="4" w:space="0" w:color="000000"/>
                  </w:tcBorders>
                  <w:shd w:fill="FFFFFF" w:val="clear"/>
                  <w:vAlign w:val="center"/>
                </w:tcPr>
                <w:p>
                  <w:pPr>
                    <w:pStyle w:val="Normal"/>
                    <w:shd w:fill="FFFFFF" w:val="clear"/>
                    <w:suppressAutoHyphens w:val="false"/>
                    <w:jc w:val="center"/>
                    <w:rPr>
                      <w:rFonts w:eastAsia="Andale Sans UI;Times New Roman" w:cs="Times New Roman"/>
                      <w:b/>
                      <w:color w:val="000000"/>
                      <w:lang w:eastAsia="en-US" w:bidi="ar-SA"/>
                    </w:rPr>
                  </w:pPr>
                  <w:r>
                    <w:rPr>
                      <w:rFonts w:eastAsia="Andale Sans UI;Times New Roman" w:cs="Times New Roman"/>
                      <w:b/>
                      <w:color w:val="000000"/>
                      <w:lang w:eastAsia="en-US" w:bidi="ar-SA"/>
                    </w:rPr>
                    <w:t>Персональные данные</w:t>
                  </w:r>
                </w:p>
              </w:tc>
              <w:tc>
                <w:tcPr>
                  <w:tcW w:w="1900"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b/>
                      <w:color w:val="000000"/>
                      <w:lang w:eastAsia="en-US" w:bidi="ar-SA"/>
                    </w:rPr>
                    <w:t>Согласие</w:t>
                  </w:r>
                </w:p>
              </w:tc>
            </w:tr>
            <w:tr>
              <w:trPr>
                <w:trHeight w:val="278" w:hRule="atLeast"/>
              </w:trPr>
              <w:tc>
                <w:tcPr>
                  <w:tcW w:w="854"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eastAsia="en-US" w:bidi="ar-SA"/>
                    </w:rPr>
                    <w:t>1</w:t>
                  </w:r>
                </w:p>
              </w:tc>
              <w:tc>
                <w:tcPr>
                  <w:tcW w:w="7401"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rPr>
                      <w:rFonts w:eastAsia="Andale Sans UI;Times New Roman" w:cs="Times New Roman"/>
                      <w:color w:val="000000"/>
                      <w:lang w:eastAsia="en-US" w:bidi="ar-SA"/>
                    </w:rPr>
                  </w:pPr>
                  <w:r>
                    <w:rPr>
                      <w:rFonts w:eastAsia="Andale Sans UI;Times New Roman" w:cs="Times New Roman"/>
                      <w:color w:val="000000"/>
                      <w:lang w:eastAsia="en-US" w:bidi="ar-SA"/>
                    </w:rPr>
                    <w:t>Фамилия</w:t>
                  </w:r>
                </w:p>
              </w:tc>
              <w:tc>
                <w:tcPr>
                  <w:tcW w:w="1900" w:type="dxa"/>
                  <w:tcBorders>
                    <w:top w:val="single" w:sz="4" w:space="0" w:color="000000"/>
                    <w:start w:val="single" w:sz="4" w:space="0" w:color="000000"/>
                    <w:bottom w:val="single" w:sz="4" w:space="0" w:color="000000"/>
                    <w:end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eastAsia="en-US" w:bidi="ar-SA"/>
                    </w:rPr>
                    <w:t>да</w:t>
                  </w:r>
                </w:p>
              </w:tc>
            </w:tr>
            <w:tr>
              <w:trPr>
                <w:trHeight w:val="278" w:hRule="atLeast"/>
              </w:trPr>
              <w:tc>
                <w:tcPr>
                  <w:tcW w:w="854"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eastAsia="en-US" w:bidi="ar-SA"/>
                    </w:rPr>
                    <w:t>2</w:t>
                  </w:r>
                </w:p>
              </w:tc>
              <w:tc>
                <w:tcPr>
                  <w:tcW w:w="7401"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rPr>
                      <w:rFonts w:eastAsia="Andale Sans UI;Times New Roman" w:cs="Times New Roman"/>
                      <w:color w:val="000000"/>
                      <w:lang w:eastAsia="en-US" w:bidi="ar-SA"/>
                    </w:rPr>
                  </w:pPr>
                  <w:r>
                    <w:rPr>
                      <w:rFonts w:eastAsia="Andale Sans UI;Times New Roman" w:cs="Times New Roman"/>
                      <w:color w:val="000000"/>
                      <w:lang w:eastAsia="en-US" w:bidi="ar-SA"/>
                    </w:rPr>
                    <w:t>Имя</w:t>
                  </w:r>
                </w:p>
              </w:tc>
              <w:tc>
                <w:tcPr>
                  <w:tcW w:w="1900" w:type="dxa"/>
                  <w:tcBorders>
                    <w:top w:val="single" w:sz="4" w:space="0" w:color="000000"/>
                    <w:start w:val="single" w:sz="4" w:space="0" w:color="000000"/>
                    <w:bottom w:val="single" w:sz="4" w:space="0" w:color="000000"/>
                    <w:end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eastAsia="en-US" w:bidi="ar-SA"/>
                    </w:rPr>
                    <w:t>да</w:t>
                  </w:r>
                </w:p>
              </w:tc>
            </w:tr>
            <w:tr>
              <w:trPr>
                <w:trHeight w:val="278" w:hRule="atLeast"/>
              </w:trPr>
              <w:tc>
                <w:tcPr>
                  <w:tcW w:w="854"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eastAsia="en-US" w:bidi="ar-SA"/>
                    </w:rPr>
                    <w:t>3</w:t>
                  </w:r>
                </w:p>
              </w:tc>
              <w:tc>
                <w:tcPr>
                  <w:tcW w:w="7401"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rPr>
                      <w:rFonts w:eastAsia="Andale Sans UI;Times New Roman" w:cs="Times New Roman"/>
                      <w:color w:val="000000"/>
                      <w:lang w:eastAsia="en-US" w:bidi="ar-SA"/>
                    </w:rPr>
                  </w:pPr>
                  <w:r>
                    <w:rPr>
                      <w:rFonts w:eastAsia="Andale Sans UI;Times New Roman" w:cs="Times New Roman"/>
                      <w:color w:val="000000"/>
                      <w:lang w:eastAsia="en-US" w:bidi="ar-SA"/>
                    </w:rPr>
                    <w:t xml:space="preserve">Отчество </w:t>
                  </w:r>
                </w:p>
              </w:tc>
              <w:tc>
                <w:tcPr>
                  <w:tcW w:w="1900" w:type="dxa"/>
                  <w:tcBorders>
                    <w:top w:val="single" w:sz="4" w:space="0" w:color="000000"/>
                    <w:start w:val="single" w:sz="4" w:space="0" w:color="000000"/>
                    <w:bottom w:val="single" w:sz="4" w:space="0" w:color="000000"/>
                    <w:end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eastAsia="en-US" w:bidi="ar-SA"/>
                    </w:rPr>
                    <w:t>да</w:t>
                  </w:r>
                </w:p>
              </w:tc>
            </w:tr>
            <w:tr>
              <w:trPr>
                <w:trHeight w:val="278" w:hRule="atLeast"/>
              </w:trPr>
              <w:tc>
                <w:tcPr>
                  <w:tcW w:w="854"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eastAsia="en-US" w:bidi="ar-SA"/>
                    </w:rPr>
                    <w:t>4</w:t>
                  </w:r>
                </w:p>
              </w:tc>
              <w:tc>
                <w:tcPr>
                  <w:tcW w:w="7401"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rPr>
                      <w:rFonts w:eastAsia="Andale Sans UI;Times New Roman" w:cs="Times New Roman"/>
                      <w:color w:val="000000"/>
                      <w:lang w:eastAsia="en-US" w:bidi="ar-SA"/>
                    </w:rPr>
                  </w:pPr>
                  <w:r>
                    <w:rPr>
                      <w:rFonts w:eastAsia="Andale Sans UI;Times New Roman" w:cs="Times New Roman"/>
                      <w:color w:val="000000"/>
                      <w:lang w:eastAsia="en-US" w:bidi="ar-SA"/>
                    </w:rPr>
                    <w:t>Год, месяц, дата и место рождения</w:t>
                  </w:r>
                </w:p>
              </w:tc>
              <w:tc>
                <w:tcPr>
                  <w:tcW w:w="1900" w:type="dxa"/>
                  <w:tcBorders>
                    <w:top w:val="single" w:sz="4" w:space="0" w:color="000000"/>
                    <w:start w:val="single" w:sz="4" w:space="0" w:color="000000"/>
                    <w:bottom w:val="single" w:sz="4" w:space="0" w:color="000000"/>
                    <w:end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val="en-US" w:eastAsia="en-US" w:bidi="ar-SA"/>
                    </w:rPr>
                  </w:pPr>
                  <w:r>
                    <w:rPr>
                      <w:rFonts w:eastAsia="Andale Sans UI;Times New Roman" w:cs="Times New Roman"/>
                      <w:color w:val="000000"/>
                      <w:lang w:eastAsia="en-US" w:bidi="ar-SA"/>
                    </w:rPr>
                    <w:t>да</w:t>
                  </w:r>
                </w:p>
              </w:tc>
            </w:tr>
            <w:tr>
              <w:trPr>
                <w:trHeight w:val="278" w:hRule="atLeast"/>
              </w:trPr>
              <w:tc>
                <w:tcPr>
                  <w:tcW w:w="854"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val="en-US" w:eastAsia="en-US" w:bidi="ar-SA"/>
                    </w:rPr>
                    <w:t>5</w:t>
                  </w:r>
                </w:p>
              </w:tc>
              <w:tc>
                <w:tcPr>
                  <w:tcW w:w="7401"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rPr>
                      <w:rFonts w:eastAsia="Andale Sans UI;Times New Roman" w:cs="Times New Roman"/>
                      <w:color w:val="000000"/>
                      <w:lang w:eastAsia="en-US" w:bidi="ar-SA"/>
                    </w:rPr>
                  </w:pPr>
                  <w:r>
                    <w:rPr>
                      <w:rFonts w:eastAsia="Andale Sans UI;Times New Roman" w:cs="Times New Roman"/>
                      <w:color w:val="000000"/>
                      <w:lang w:eastAsia="en-US" w:bidi="ar-SA"/>
                    </w:rPr>
                    <w:t>Паспортные данные</w:t>
                  </w:r>
                </w:p>
              </w:tc>
              <w:tc>
                <w:tcPr>
                  <w:tcW w:w="1900" w:type="dxa"/>
                  <w:tcBorders>
                    <w:top w:val="single" w:sz="4" w:space="0" w:color="000000"/>
                    <w:start w:val="single" w:sz="4" w:space="0" w:color="000000"/>
                    <w:bottom w:val="single" w:sz="4" w:space="0" w:color="000000"/>
                    <w:end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val="en-US" w:eastAsia="en-US" w:bidi="ar-SA"/>
                    </w:rPr>
                  </w:pPr>
                  <w:r>
                    <w:rPr>
                      <w:rFonts w:eastAsia="Andale Sans UI;Times New Roman" w:cs="Times New Roman"/>
                      <w:color w:val="000000"/>
                      <w:lang w:eastAsia="en-US" w:bidi="ar-SA"/>
                    </w:rPr>
                    <w:t>да</w:t>
                  </w:r>
                </w:p>
              </w:tc>
            </w:tr>
            <w:tr>
              <w:trPr>
                <w:trHeight w:val="278" w:hRule="atLeast"/>
              </w:trPr>
              <w:tc>
                <w:tcPr>
                  <w:tcW w:w="854"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val="en-US" w:eastAsia="en-US" w:bidi="ar-SA"/>
                    </w:rPr>
                    <w:t>6</w:t>
                  </w:r>
                </w:p>
              </w:tc>
              <w:tc>
                <w:tcPr>
                  <w:tcW w:w="7401"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rPr>
                      <w:rFonts w:eastAsia="Andale Sans UI;Times New Roman" w:cs="Times New Roman"/>
                      <w:color w:val="000000"/>
                      <w:lang w:eastAsia="en-US" w:bidi="ar-SA"/>
                    </w:rPr>
                  </w:pPr>
                  <w:r>
                    <w:rPr>
                      <w:rFonts w:eastAsia="Andale Sans UI;Times New Roman" w:cs="Times New Roman"/>
                      <w:color w:val="000000"/>
                      <w:lang w:eastAsia="en-US" w:bidi="ar-SA"/>
                    </w:rPr>
                    <w:t>Адрес места жительства и регистрации</w:t>
                  </w:r>
                </w:p>
              </w:tc>
              <w:tc>
                <w:tcPr>
                  <w:tcW w:w="1900" w:type="dxa"/>
                  <w:tcBorders>
                    <w:top w:val="single" w:sz="4" w:space="0" w:color="000000"/>
                    <w:start w:val="single" w:sz="4" w:space="0" w:color="000000"/>
                    <w:bottom w:val="single" w:sz="4" w:space="0" w:color="000000"/>
                    <w:end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eastAsia="en-US" w:bidi="ar-SA"/>
                    </w:rPr>
                    <w:t>да</w:t>
                  </w:r>
                </w:p>
              </w:tc>
            </w:tr>
            <w:tr>
              <w:trPr>
                <w:trHeight w:val="278" w:hRule="atLeast"/>
              </w:trPr>
              <w:tc>
                <w:tcPr>
                  <w:tcW w:w="854"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jc w:val="center"/>
                    <w:rPr>
                      <w:rFonts w:eastAsia="Andale Sans UI;Times New Roman" w:cs="Times New Roman"/>
                      <w:color w:val="000000"/>
                      <w:lang w:eastAsia="en-US" w:bidi="ar-SA"/>
                    </w:rPr>
                  </w:pPr>
                  <w:r>
                    <w:rPr>
                      <w:rFonts w:eastAsia="Andale Sans UI;Times New Roman" w:cs="Times New Roman"/>
                      <w:color w:val="000000"/>
                      <w:lang w:eastAsia="en-US" w:bidi="ar-SA"/>
                    </w:rPr>
                    <w:t>7</w:t>
                  </w:r>
                </w:p>
              </w:tc>
              <w:tc>
                <w:tcPr>
                  <w:tcW w:w="7401" w:type="dxa"/>
                  <w:tcBorders>
                    <w:top w:val="single" w:sz="4" w:space="0" w:color="000000"/>
                    <w:start w:val="single" w:sz="4" w:space="0" w:color="000000"/>
                    <w:bottom w:val="single" w:sz="4" w:space="0" w:color="000000"/>
                  </w:tcBorders>
                  <w:shd w:fill="FFFFFF" w:val="clear"/>
                  <w:vAlign w:val="bottom"/>
                </w:tcPr>
                <w:p>
                  <w:pPr>
                    <w:pStyle w:val="Normal"/>
                    <w:shd w:fill="FFFFFF" w:val="clear"/>
                    <w:suppressAutoHyphens w:val="false"/>
                    <w:rPr>
                      <w:rFonts w:eastAsia="Andale Sans UI;Times New Roman" w:cs="Times New Roman"/>
                      <w:color w:val="000000"/>
                      <w:lang w:eastAsia="en-US" w:bidi="ar-SA"/>
                    </w:rPr>
                  </w:pPr>
                  <w:r>
                    <w:rPr>
                      <w:rFonts w:eastAsia="Andale Sans UI;Times New Roman" w:cs="Times New Roman"/>
                      <w:color w:val="000000"/>
                      <w:lang w:eastAsia="en-US" w:bidi="ar-SA"/>
                    </w:rPr>
                    <w:t>Контактные телефоны, e-mail</w:t>
                  </w:r>
                </w:p>
              </w:tc>
              <w:tc>
                <w:tcPr>
                  <w:tcW w:w="1900" w:type="dxa"/>
                  <w:tcBorders>
                    <w:top w:val="single" w:sz="4" w:space="0" w:color="000000"/>
                    <w:start w:val="single" w:sz="4" w:space="0" w:color="000000"/>
                    <w:bottom w:val="single" w:sz="4" w:space="0" w:color="000000"/>
                    <w:end w:val="single" w:sz="4" w:space="0" w:color="000000"/>
                  </w:tcBorders>
                  <w:shd w:fill="FFFFFF" w:val="clear"/>
                  <w:vAlign w:val="bottom"/>
                </w:tcPr>
                <w:p>
                  <w:pPr>
                    <w:pStyle w:val="Normal"/>
                    <w:shd w:fill="FFFFFF" w:val="clear"/>
                    <w:suppressAutoHyphens w:val="false"/>
                    <w:jc w:val="center"/>
                    <w:rPr>
                      <w:rFonts w:eastAsia="Calibri" w:cs="Times New Roman"/>
                      <w:kern w:val="0"/>
                      <w:sz w:val="22"/>
                      <w:szCs w:val="22"/>
                      <w:lang w:eastAsia="en-US" w:bidi="ar-SA"/>
                    </w:rPr>
                  </w:pPr>
                  <w:r>
                    <w:rPr>
                      <w:rFonts w:eastAsia="Andale Sans UI;Times New Roman" w:cs="Times New Roman"/>
                      <w:color w:val="000000"/>
                      <w:lang w:eastAsia="en-US" w:bidi="ar-SA"/>
                    </w:rPr>
                    <w:t>да</w:t>
                  </w:r>
                </w:p>
              </w:tc>
            </w:tr>
          </w:tbl>
          <w:p>
            <w:pPr>
              <w:pStyle w:val="Normal"/>
              <w:shd w:fill="FFFFFF" w:val="clear"/>
              <w:suppressAutoHyphens w:val="false"/>
              <w:spacing w:lineRule="atLeast" w:line="287"/>
              <w:ind w:firstLine="709" w:end="280"/>
              <w:jc w:val="both"/>
              <w:rPr>
                <w:rFonts w:eastAsia="Calibri" w:cs="Times New Roman"/>
                <w:kern w:val="0"/>
                <w:sz w:val="22"/>
                <w:szCs w:val="22"/>
                <w:lang w:eastAsia="en-US" w:bidi="ar-SA"/>
              </w:rPr>
            </w:pPr>
            <w:r>
              <w:rPr>
                <w:rFonts w:eastAsia="Calibri" w:cs="Times New Roman"/>
                <w:kern w:val="0"/>
                <w:sz w:val="22"/>
                <w:szCs w:val="22"/>
                <w:lang w:eastAsia="en-US" w:bidi="ar-SA"/>
              </w:rPr>
            </w:r>
          </w:p>
          <w:p>
            <w:pPr>
              <w:pStyle w:val="Normal"/>
              <w:shd w:fill="FFFFFF" w:val="clear"/>
              <w:suppressAutoHyphens w:val="false"/>
              <w:spacing w:lineRule="atLeast" w:line="287"/>
              <w:ind w:firstLine="709" w:end="280"/>
              <w:jc w:val="both"/>
              <w:rPr>
                <w:rFonts w:eastAsia="Andale Sans UI;Times New Roman" w:cs="Times New Roman"/>
                <w:color w:val="000000"/>
                <w:lang w:eastAsia="en-US" w:bidi="ar-SA"/>
              </w:rPr>
            </w:pPr>
            <w:r>
              <w:rPr>
                <w:rFonts w:eastAsia="Andale Sans UI;Times New Roman" w:cs="Times New Roman"/>
                <w:color w:val="000000"/>
                <w:lang w:eastAsia="en-US" w:bidi="ar-SA"/>
              </w:rPr>
              <w:t>Оргкомитет фестиваля-конкурса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требованиями законодательства Российской Федерации, документами, регламентирующими проведение Конкурса.</w:t>
            </w:r>
          </w:p>
          <w:p>
            <w:pPr>
              <w:pStyle w:val="Normal"/>
              <w:shd w:fill="FFFFFF" w:val="clear"/>
              <w:suppressAutoHyphens w:val="false"/>
              <w:spacing w:lineRule="atLeast" w:line="149"/>
              <w:ind w:firstLine="709" w:end="0"/>
              <w:rPr>
                <w:rFonts w:eastAsia="Andale Sans UI;Times New Roman" w:cs="Times New Roman"/>
                <w:color w:val="000000"/>
                <w:lang w:eastAsia="en-US" w:bidi="ar-SA"/>
              </w:rPr>
            </w:pPr>
            <w:r>
              <w:rPr>
                <w:rFonts w:eastAsia="Andale Sans UI;Times New Roman" w:cs="Times New Roman"/>
                <w:color w:val="000000"/>
                <w:lang w:eastAsia="en-US" w:bidi="ar-SA"/>
              </w:rPr>
            </w:r>
          </w:p>
          <w:p>
            <w:pPr>
              <w:pStyle w:val="Normal"/>
              <w:shd w:fill="FFFFFF" w:val="clear"/>
              <w:suppressAutoHyphens w:val="false"/>
              <w:spacing w:lineRule="atLeast" w:line="310"/>
              <w:ind w:firstLine="709" w:end="280"/>
              <w:jc w:val="both"/>
              <w:rPr>
                <w:rFonts w:eastAsia="Andale Sans UI;Times New Roman" w:cs="Times New Roman"/>
                <w:color w:val="000000"/>
                <w:lang w:eastAsia="en-US" w:bidi="ar-SA"/>
              </w:rPr>
            </w:pPr>
            <w:r>
              <w:rPr>
                <w:rFonts w:eastAsia="Andale Sans UI;Times New Roman" w:cs="Times New Roman"/>
                <w:color w:val="000000"/>
                <w:sz w:val="23"/>
                <w:lang w:eastAsia="en-US" w:bidi="ar-SA"/>
              </w:rPr>
              <w:t>Я также даю согласие на включение в целях информационного обеспечения Конкурса в общедоступные источники моих персональных данных: фамилия, имя, отчество, возраст, место обучения, место работы, достижения.</w:t>
            </w:r>
          </w:p>
          <w:p>
            <w:pPr>
              <w:pStyle w:val="Normal"/>
              <w:shd w:fill="FFFFFF" w:val="clear"/>
              <w:suppressAutoHyphens w:val="false"/>
              <w:spacing w:lineRule="atLeast" w:line="127"/>
              <w:ind w:firstLine="709" w:end="0"/>
              <w:rPr>
                <w:rFonts w:eastAsia="Andale Sans UI;Times New Roman" w:cs="Times New Roman"/>
                <w:color w:val="000000"/>
                <w:lang w:eastAsia="en-US" w:bidi="ar-SA"/>
              </w:rPr>
            </w:pPr>
            <w:r>
              <w:rPr>
                <w:rFonts w:eastAsia="Andale Sans UI;Times New Roman" w:cs="Times New Roman"/>
                <w:color w:val="000000"/>
                <w:lang w:eastAsia="en-US" w:bidi="ar-SA"/>
              </w:rPr>
            </w:r>
          </w:p>
          <w:p>
            <w:pPr>
              <w:pStyle w:val="Normal"/>
              <w:shd w:fill="FFFFFF" w:val="clear"/>
              <w:suppressAutoHyphens w:val="false"/>
              <w:ind w:firstLine="709" w:end="0"/>
              <w:rPr>
                <w:rFonts w:eastAsia="Andale Sans UI;Times New Roman" w:cs="Times New Roman"/>
                <w:color w:val="000000"/>
                <w:lang w:eastAsia="en-US" w:bidi="ar-SA"/>
              </w:rPr>
            </w:pPr>
            <w:r>
              <w:rPr>
                <w:rFonts w:eastAsia="Andale Sans UI;Times New Roman" w:cs="Times New Roman"/>
                <w:color w:val="000000"/>
                <w:lang w:eastAsia="en-US" w:bidi="ar-SA"/>
              </w:rPr>
              <w:t>Настоящее согласие действует неопределенное время.</w:t>
            </w:r>
          </w:p>
          <w:p>
            <w:pPr>
              <w:pStyle w:val="Normal"/>
              <w:shd w:fill="FFFFFF" w:val="clear"/>
              <w:suppressAutoHyphens w:val="false"/>
              <w:spacing w:lineRule="atLeast" w:line="200"/>
              <w:ind w:firstLine="709" w:end="0"/>
              <w:rPr>
                <w:rFonts w:eastAsia="Andale Sans UI;Times New Roman" w:cs="Times New Roman"/>
                <w:color w:val="000000"/>
                <w:lang w:eastAsia="en-US" w:bidi="ar-SA"/>
              </w:rPr>
            </w:pPr>
            <w:r>
              <w:rPr>
                <w:rFonts w:eastAsia="Andale Sans UI;Times New Roman" w:cs="Times New Roman"/>
                <w:color w:val="000000"/>
                <w:lang w:eastAsia="en-US" w:bidi="ar-SA"/>
              </w:rPr>
            </w:r>
          </w:p>
          <w:p>
            <w:pPr>
              <w:pStyle w:val="Normal"/>
              <w:shd w:fill="FFFFFF" w:val="clear"/>
              <w:suppressAutoHyphens w:val="false"/>
              <w:spacing w:lineRule="atLeast" w:line="246"/>
              <w:rPr>
                <w:rFonts w:eastAsia="Andale Sans UI;Times New Roman" w:cs="Times New Roman"/>
                <w:color w:val="000000"/>
                <w:lang w:eastAsia="en-US" w:bidi="ar-SA"/>
              </w:rPr>
            </w:pPr>
            <w:r>
              <w:rPr>
                <w:rFonts w:eastAsia="Andale Sans UI;Times New Roman" w:cs="Times New Roman"/>
                <w:color w:val="000000"/>
                <w:lang w:eastAsia="en-US" w:bidi="ar-SA"/>
              </w:rPr>
            </w:r>
          </w:p>
          <w:tbl>
            <w:tblPr>
              <w:tblW w:w="10223" w:type="dxa"/>
              <w:jc w:val="start"/>
              <w:tblInd w:w="120" w:type="dxa"/>
              <w:tblLayout w:type="fixed"/>
              <w:tblCellMar>
                <w:top w:w="0" w:type="dxa"/>
                <w:start w:w="0" w:type="dxa"/>
                <w:bottom w:w="0" w:type="dxa"/>
                <w:end w:w="0" w:type="dxa"/>
              </w:tblCellMar>
            </w:tblPr>
            <w:tblGrid>
              <w:gridCol w:w="10223"/>
            </w:tblGrid>
            <w:tr>
              <w:trPr>
                <w:trHeight w:val="314" w:hRule="atLeast"/>
              </w:trPr>
              <w:tc>
                <w:tcPr>
                  <w:tcW w:w="10223" w:type="dxa"/>
                  <w:tcBorders/>
                  <w:shd w:fill="FFFFFF" w:val="clear"/>
                  <w:vAlign w:val="bottom"/>
                </w:tcPr>
                <w:p>
                  <w:pPr>
                    <w:pStyle w:val="Normal"/>
                    <w:shd w:fill="FFFFFF" w:val="clear"/>
                    <w:suppressAutoHyphens w:val="false"/>
                    <w:ind w:start="360" w:end="0"/>
                    <w:rPr>
                      <w:rFonts w:eastAsia="Calibri" w:cs="Times New Roman"/>
                      <w:color w:val="000000"/>
                      <w:lang w:eastAsia="en-US" w:bidi="ar-SA"/>
                    </w:rPr>
                  </w:pPr>
                  <w:r>
                    <w:rPr>
                      <w:rFonts w:eastAsia="Andale Sans UI;Times New Roman" w:cs="Times New Roman"/>
                      <w:color w:val="000000"/>
                      <w:lang w:eastAsia="en-US" w:bidi="ar-SA"/>
                    </w:rPr>
                    <w:t xml:space="preserve">_____________  </w:t>
                  </w:r>
                  <w:r>
                    <w:rPr>
                      <w:rFonts w:eastAsia="Andale Sans UI;Times New Roman" w:cs="Times New Roman"/>
                      <w:color w:val="000000"/>
                      <w:lang w:val="en-US" w:eastAsia="en-US" w:bidi="ar-SA"/>
                    </w:rPr>
                    <w:t>______________________________ «______» ______________20</w:t>
                  </w:r>
                  <w:r>
                    <w:rPr>
                      <w:rFonts w:eastAsia="Andale Sans UI;Times New Roman" w:cs="Times New Roman"/>
                      <w:color w:val="000000"/>
                      <w:lang w:eastAsia="en-US" w:bidi="ar-SA"/>
                    </w:rPr>
                    <w:t>26</w:t>
                  </w:r>
                  <w:r>
                    <w:rPr>
                      <w:rFonts w:eastAsia="Andale Sans UI;Times New Roman" w:cs="Times New Roman"/>
                      <w:color w:val="000000"/>
                      <w:lang w:val="en-US" w:eastAsia="en-US" w:bidi="ar-SA"/>
                    </w:rPr>
                    <w:t xml:space="preserve"> </w:t>
                  </w:r>
                  <w:r>
                    <w:rPr>
                      <w:rFonts w:eastAsia="Andale Sans UI;Times New Roman" w:cs="Times New Roman"/>
                      <w:color w:val="000000"/>
                      <w:lang w:eastAsia="en-US" w:bidi="ar-SA"/>
                    </w:rPr>
                    <w:t>г.</w:t>
                  </w:r>
                </w:p>
                <w:p>
                  <w:pPr>
                    <w:pStyle w:val="Normal"/>
                    <w:shd w:fill="FFFFFF" w:val="clear"/>
                    <w:suppressAutoHyphens w:val="false"/>
                    <w:ind w:start="360" w:end="0"/>
                    <w:rPr>
                      <w:rFonts w:eastAsia="Andale Sans UI;Times New Roman" w:cs="Times New Roman"/>
                      <w:lang w:eastAsia="en-US" w:bidi="ar-SA"/>
                    </w:rPr>
                  </w:pPr>
                  <w:r>
                    <w:rPr>
                      <w:rFonts w:eastAsia="Times New Roman" w:cs="Times New Roman"/>
                      <w:color w:val="000000"/>
                      <w:lang w:eastAsia="en-US" w:bidi="ar-SA"/>
                    </w:rPr>
                    <w:t xml:space="preserve">      </w:t>
                  </w:r>
                  <w:r>
                    <w:rPr>
                      <w:rFonts w:eastAsia="Andale Sans UI;Times New Roman" w:cs="Times New Roman"/>
                      <w:color w:val="000000"/>
                      <w:lang w:eastAsia="en-US" w:bidi="ar-SA"/>
                    </w:rPr>
                    <w:t xml:space="preserve">подпись                                ФИО </w:t>
                  </w:r>
                </w:p>
                <w:p>
                  <w:pPr>
                    <w:pStyle w:val="Normal"/>
                    <w:shd w:fill="FFFFFF" w:val="clear"/>
                    <w:suppressAutoHyphens w:val="false"/>
                    <w:ind w:start="360" w:end="0"/>
                    <w:rPr>
                      <w:rFonts w:eastAsia="Andale Sans UI;Times New Roman" w:cs="Times New Roman"/>
                      <w:lang w:eastAsia="en-US" w:bidi="ar-SA"/>
                    </w:rPr>
                  </w:pPr>
                  <w:r>
                    <w:rPr>
                      <w:rFonts w:eastAsia="Andale Sans UI;Times New Roman" w:cs="Times New Roman"/>
                      <w:lang w:eastAsia="en-US" w:bidi="ar-SA"/>
                    </w:rPr>
                  </w:r>
                </w:p>
              </w:tc>
            </w:tr>
          </w:tbl>
          <w:p>
            <w:pPr>
              <w:pStyle w:val="Normal"/>
              <w:widowControl/>
              <w:suppressAutoHyphens w:val="false"/>
              <w:spacing w:lineRule="auto" w:line="276"/>
              <w:rPr>
                <w:rFonts w:eastAsia="Calibri" w:cs="Times New Roman"/>
                <w:kern w:val="0"/>
                <w:sz w:val="22"/>
                <w:szCs w:val="22"/>
                <w:lang w:eastAsia="en-US" w:bidi="ar-SA"/>
              </w:rPr>
            </w:pPr>
            <w:r>
              <w:rPr>
                <w:rFonts w:eastAsia="Calibri" w:cs="Times New Roman"/>
                <w:kern w:val="0"/>
                <w:sz w:val="22"/>
                <w:szCs w:val="22"/>
                <w:lang w:eastAsia="en-US" w:bidi="ar-SA"/>
              </w:rPr>
            </w:r>
          </w:p>
        </w:tc>
      </w:tr>
    </w:tbl>
    <w:p>
      <w:pPr>
        <w:pStyle w:val="Normal"/>
        <w:widowControl/>
        <w:suppressAutoHyphens w:val="false"/>
        <w:autoSpaceDE w:val="false"/>
        <w:spacing w:lineRule="auto" w:line="276" w:before="0" w:after="200"/>
        <w:ind w:firstLine="142" w:end="0"/>
        <w:jc w:val="both"/>
        <w:rPr>
          <w:rFonts w:ascii="Calibri" w:hAnsi="Calibri" w:eastAsia="Calibri" w:cs="Times New Roman"/>
          <w:color w:val="000000"/>
          <w:kern w:val="0"/>
          <w:sz w:val="22"/>
          <w:szCs w:val="22"/>
          <w:highlight w:val="white"/>
          <w:lang w:eastAsia="ru-RU" w:bidi="ar-SA"/>
        </w:rPr>
      </w:pPr>
      <w:r>
        <w:rPr>
          <w:rFonts w:eastAsia="Calibri" w:cs="Times New Roman" w:ascii="Calibri" w:hAnsi="Calibri"/>
          <w:color w:val="000000"/>
          <w:kern w:val="0"/>
          <w:sz w:val="22"/>
          <w:szCs w:val="22"/>
          <w:highlight w:val="white"/>
          <w:lang w:eastAsia="ru-RU" w:bidi="ar-SA"/>
        </w:rPr>
      </w:r>
    </w:p>
    <w:p>
      <w:pPr>
        <w:pStyle w:val="Normal"/>
        <w:widowControl/>
        <w:tabs>
          <w:tab w:val="clear" w:pos="709"/>
          <w:tab w:val="left" w:pos="1620" w:leader="none"/>
        </w:tabs>
        <w:suppressAutoHyphens w:val="false"/>
        <w:spacing w:lineRule="auto" w:line="360"/>
        <w:ind w:firstLine="709" w:end="0"/>
        <w:jc w:val="end"/>
        <w:textAlignment w:val="baseline"/>
        <w:rPr>
          <w:rFonts w:eastAsia="Times New Roman" w:cs="Times New Roman"/>
          <w:i/>
          <w:i/>
          <w:color w:val="000000"/>
          <w:kern w:val="0"/>
          <w:sz w:val="22"/>
          <w:szCs w:val="22"/>
          <w:lang w:eastAsia="ru-RU" w:bidi="ar-SA"/>
        </w:rPr>
      </w:pPr>
      <w:r>
        <w:rPr>
          <w:rFonts w:eastAsia="Times New Roman" w:cs="Times New Roman"/>
          <w:i/>
          <w:color w:val="000000"/>
          <w:kern w:val="0"/>
          <w:sz w:val="22"/>
          <w:szCs w:val="22"/>
          <w:lang w:eastAsia="ru-RU" w:bidi="ar-SA"/>
        </w:rPr>
        <w:t>Приложение №3</w:t>
      </w:r>
    </w:p>
    <w:p>
      <w:pPr>
        <w:pStyle w:val="Normal"/>
        <w:widowControl/>
        <w:suppressAutoHyphens w:val="false"/>
        <w:spacing w:lineRule="auto" w:line="276" w:before="0" w:after="200"/>
        <w:ind w:hanging="142" w:end="0"/>
        <w:jc w:val="center"/>
        <w:rPr>
          <w:rFonts w:eastAsia="Calibri" w:cs="Times New Roman"/>
          <w:b/>
          <w:kern w:val="0"/>
          <w:u w:val="single"/>
          <w:lang w:eastAsia="en-US" w:bidi="ar-SA"/>
        </w:rPr>
      </w:pPr>
      <w:r>
        <w:rPr>
          <w:rFonts w:eastAsia="Calibri" w:cs="Times New Roman"/>
          <w:b/>
          <w:kern w:val="0"/>
          <w:sz w:val="22"/>
          <w:szCs w:val="22"/>
          <w:u w:val="single"/>
          <w:lang w:eastAsia="en-US" w:bidi="ar-SA"/>
        </w:rPr>
        <w:t>Для оплаты организационного взноса</w:t>
      </w:r>
      <w:r>
        <w:rPr>
          <w:rFonts w:eastAsia="Calibri" w:cs="Times New Roman"/>
          <w:kern w:val="0"/>
          <w:sz w:val="22"/>
          <w:szCs w:val="22"/>
          <w:lang w:eastAsia="en-US" w:bidi="ar-SA"/>
        </w:rPr>
        <w:t xml:space="preserve"> </w:t>
      </w:r>
      <w:r>
        <w:rPr>
          <w:rFonts w:eastAsia="Calibri" w:cs="Times New Roman"/>
          <w:b/>
          <w:kern w:val="0"/>
          <w:sz w:val="22"/>
          <w:szCs w:val="22"/>
          <w:u w:val="single"/>
          <w:lang w:eastAsia="en-US" w:bidi="ar-SA"/>
        </w:rPr>
        <w:t>онлайн Вам необходимо зайти в Сбербанк Онлайн.</w:t>
      </w:r>
    </w:p>
    <w:p>
      <w:pPr>
        <w:pStyle w:val="Normal"/>
        <w:widowControl/>
        <w:suppressAutoHyphens w:val="false"/>
        <w:spacing w:lineRule="auto" w:line="276" w:before="0" w:after="200"/>
        <w:ind w:hanging="142" w:end="0"/>
        <w:jc w:val="both"/>
        <w:rPr>
          <w:rFonts w:eastAsia="Calibri" w:cs="Times New Roman"/>
          <w:b/>
          <w:kern w:val="0"/>
          <w:sz w:val="22"/>
          <w:szCs w:val="22"/>
          <w:u w:val="single"/>
          <w:lang w:eastAsia="en-US" w:bidi="ar-SA"/>
        </w:rPr>
      </w:pPr>
      <w:r>
        <w:rPr>
          <w:rFonts w:eastAsia="Calibri" w:cs="Times New Roman"/>
          <w:b/>
          <w:kern w:val="0"/>
          <w:sz w:val="22"/>
          <w:szCs w:val="22"/>
          <w:u w:val="single"/>
          <w:lang w:eastAsia="en-US" w:bidi="ar-SA"/>
        </w:rPr>
      </w:r>
    </w:p>
    <w:p>
      <w:pPr>
        <w:pStyle w:val="Normal"/>
        <w:widowControl/>
        <w:numPr>
          <w:ilvl w:val="0"/>
          <w:numId w:val="14"/>
        </w:numPr>
        <w:suppressAutoHyphens w:val="false"/>
        <w:spacing w:lineRule="auto" w:line="276" w:before="0" w:after="200"/>
        <w:ind w:firstLine="426" w:start="0" w:end="0"/>
        <w:contextualSpacing/>
        <w:jc w:val="both"/>
        <w:rPr>
          <w:rFonts w:eastAsia="Calibri" w:cs="Times New Roman"/>
          <w:kern w:val="0"/>
          <w:lang w:eastAsia="en-US" w:bidi="ar-SA"/>
        </w:rPr>
      </w:pPr>
      <w:r>
        <w:rPr>
          <w:rFonts w:eastAsia="Calibri" w:cs="Times New Roman"/>
          <w:kern w:val="0"/>
          <w:lang w:eastAsia="en-US" w:bidi="ar-SA"/>
        </w:rPr>
        <w:t>Зайти в «Переводы и платежи», выбрать «Оплата покупок и услуг» раздел «Образование» - Вузы, школы, колледжи, техникумы;</w:t>
      </w:r>
    </w:p>
    <w:p>
      <w:pPr>
        <w:pStyle w:val="Normal"/>
        <w:widowControl/>
        <w:numPr>
          <w:ilvl w:val="0"/>
          <w:numId w:val="2"/>
        </w:numPr>
        <w:suppressAutoHyphens w:val="false"/>
        <w:spacing w:lineRule="auto" w:line="276" w:before="0" w:after="200"/>
        <w:ind w:firstLine="426" w:start="0" w:end="0"/>
        <w:contextualSpacing/>
        <w:jc w:val="both"/>
        <w:rPr>
          <w:rFonts w:eastAsia="Calibri" w:cs="Times New Roman"/>
          <w:color w:val="000000"/>
          <w:kern w:val="0"/>
          <w:lang w:eastAsia="en-US" w:bidi="ar-SA"/>
        </w:rPr>
      </w:pPr>
      <w:r>
        <w:rPr>
          <w:rFonts w:eastAsia="Calibri" w:cs="Times New Roman"/>
          <w:kern w:val="0"/>
          <w:lang w:eastAsia="en-US" w:bidi="ar-SA"/>
        </w:rPr>
        <w:t xml:space="preserve">Зайти в </w:t>
      </w:r>
      <w:r>
        <w:rPr>
          <w:rFonts w:eastAsia="Calibri" w:cs="Times New Roman"/>
          <w:color w:val="000000"/>
          <w:kern w:val="0"/>
          <w:lang w:eastAsia="en-US" w:bidi="ar-SA"/>
        </w:rPr>
        <w:t xml:space="preserve">поиск и набрать ИНН (института) </w:t>
      </w:r>
      <w:r>
        <w:rPr>
          <w:rFonts w:eastAsia="Calibri" w:cs="Times New Roman"/>
          <w:b/>
          <w:color w:val="000000"/>
          <w:kern w:val="0"/>
          <w:lang w:eastAsia="en-US" w:bidi="ar-SA"/>
        </w:rPr>
        <w:t>2129038318</w:t>
      </w:r>
      <w:r>
        <w:rPr>
          <w:rFonts w:eastAsia="Calibri" w:cs="Times New Roman"/>
          <w:color w:val="000000"/>
          <w:kern w:val="0"/>
          <w:lang w:eastAsia="en-US" w:bidi="ar-SA"/>
        </w:rPr>
        <w:t xml:space="preserve">, затем нажать найти. Отобразиться </w:t>
      </w:r>
      <w:r>
        <w:rPr>
          <w:rFonts w:eastAsia="Calibri" w:cs="Times New Roman"/>
          <w:b/>
          <w:color w:val="000000"/>
          <w:kern w:val="0"/>
          <w:lang w:eastAsia="en-US" w:bidi="ar-SA"/>
        </w:rPr>
        <w:t>«ЧГИКИ Минкультуры Чувашии»,</w:t>
      </w:r>
      <w:r>
        <w:rPr>
          <w:rFonts w:eastAsia="Calibri" w:cs="Times New Roman"/>
          <w:color w:val="000000"/>
          <w:kern w:val="0"/>
          <w:lang w:eastAsia="en-US" w:bidi="ar-SA"/>
        </w:rPr>
        <w:t xml:space="preserve"> нажимаем на данную организацию.</w:t>
      </w:r>
    </w:p>
    <w:p>
      <w:pPr>
        <w:pStyle w:val="Normal"/>
        <w:widowControl/>
        <w:numPr>
          <w:ilvl w:val="0"/>
          <w:numId w:val="2"/>
        </w:numPr>
        <w:suppressAutoHyphens w:val="false"/>
        <w:spacing w:lineRule="auto" w:line="276" w:before="0" w:after="200"/>
        <w:ind w:firstLine="426" w:start="0" w:end="0"/>
        <w:contextualSpacing/>
        <w:jc w:val="both"/>
        <w:rPr>
          <w:rFonts w:eastAsia="Calibri" w:cs="Times New Roman"/>
          <w:color w:val="000000"/>
          <w:kern w:val="0"/>
          <w:lang w:eastAsia="en-US" w:bidi="ar-SA"/>
        </w:rPr>
      </w:pPr>
      <w:r>
        <w:rPr>
          <w:rFonts w:eastAsia="Calibri" w:cs="Times New Roman"/>
          <w:color w:val="000000"/>
          <w:kern w:val="0"/>
          <w:lang w:eastAsia="en-US" w:bidi="ar-SA"/>
        </w:rPr>
        <w:t xml:space="preserve">Прописываем номер договора </w:t>
      </w:r>
      <w:r>
        <w:rPr>
          <w:rFonts w:eastAsia="Calibri" w:cs="Times New Roman"/>
          <w:b/>
          <w:color w:val="000000"/>
          <w:kern w:val="0"/>
          <w:lang w:eastAsia="en-US" w:bidi="ar-SA"/>
        </w:rPr>
        <w:t>«1»</w:t>
      </w:r>
      <w:r>
        <w:rPr>
          <w:rFonts w:eastAsia="Calibri" w:cs="Times New Roman"/>
          <w:color w:val="000000"/>
          <w:kern w:val="0"/>
          <w:lang w:eastAsia="en-US" w:bidi="ar-SA"/>
        </w:rPr>
        <w:t xml:space="preserve"> и нажимаем ПРОДОЛЖИТЬ</w:t>
      </w:r>
    </w:p>
    <w:p>
      <w:pPr>
        <w:pStyle w:val="Normal"/>
        <w:widowControl/>
        <w:numPr>
          <w:ilvl w:val="0"/>
          <w:numId w:val="2"/>
        </w:numPr>
        <w:suppressAutoHyphens w:val="false"/>
        <w:spacing w:lineRule="auto" w:line="276" w:before="0" w:after="200"/>
        <w:ind w:firstLine="426" w:start="0" w:end="0"/>
        <w:contextualSpacing/>
        <w:jc w:val="both"/>
        <w:rPr>
          <w:rFonts w:eastAsia="Calibri" w:cs="Times New Roman"/>
          <w:color w:val="000000"/>
          <w:kern w:val="0"/>
          <w:lang w:eastAsia="en-US" w:bidi="ar-SA"/>
        </w:rPr>
      </w:pPr>
      <w:r>
        <w:rPr>
          <w:rFonts w:eastAsia="Calibri" w:cs="Times New Roman"/>
          <w:color w:val="000000"/>
          <w:kern w:val="0"/>
          <w:lang w:eastAsia="en-US" w:bidi="ar-SA"/>
        </w:rPr>
        <w:t xml:space="preserve">Указываем ФИО обучающегося – </w:t>
      </w:r>
      <w:r>
        <w:rPr>
          <w:rFonts w:eastAsia="Calibri" w:cs="Times New Roman"/>
          <w:b/>
          <w:color w:val="000000"/>
          <w:kern w:val="0"/>
          <w:lang w:eastAsia="en-US" w:bidi="ar-SA"/>
        </w:rPr>
        <w:t>«Фамилию участника конкурса/название коллектива»</w:t>
      </w:r>
      <w:r>
        <w:rPr>
          <w:rFonts w:eastAsia="Calibri" w:cs="Times New Roman"/>
          <w:color w:val="000000"/>
          <w:kern w:val="0"/>
          <w:lang w:eastAsia="en-US" w:bidi="ar-SA"/>
        </w:rPr>
        <w:t xml:space="preserve"> и назначение платежа - </w:t>
      </w:r>
      <w:r>
        <w:rPr>
          <w:rFonts w:eastAsia="Calibri" w:cs="Times New Roman"/>
          <w:b/>
          <w:bCs/>
          <w:color w:val="000000"/>
          <w:kern w:val="0"/>
          <w:lang w:eastAsia="en-US" w:bidi="ar-SA"/>
        </w:rPr>
        <w:t xml:space="preserve">Конкурс </w:t>
      </w:r>
      <w:r>
        <w:rPr>
          <w:rFonts w:eastAsia="Calibri" w:cs="Times New Roman"/>
          <w:b/>
          <w:kern w:val="0"/>
          <w:lang w:eastAsia="ru-RU" w:bidi="ar-SA"/>
        </w:rPr>
        <w:t>Живи Россия</w:t>
      </w:r>
      <w:r>
        <w:rPr>
          <w:rFonts w:eastAsia="Calibri" w:cs="Times New Roman"/>
          <w:kern w:val="0"/>
          <w:lang w:eastAsia="ru-RU" w:bidi="ar-SA"/>
        </w:rPr>
        <w:t xml:space="preserve"> </w:t>
      </w:r>
      <w:r>
        <w:rPr>
          <w:rFonts w:eastAsia="Calibri" w:cs="Times New Roman"/>
          <w:color w:val="000000"/>
          <w:kern w:val="0"/>
          <w:lang w:eastAsia="en-US" w:bidi="ar-SA"/>
        </w:rPr>
        <w:t>и нажимаем ПРОДОЛЖИТЬ</w:t>
      </w:r>
    </w:p>
    <w:p>
      <w:pPr>
        <w:pStyle w:val="Normal"/>
        <w:widowControl/>
        <w:numPr>
          <w:ilvl w:val="0"/>
          <w:numId w:val="2"/>
        </w:numPr>
        <w:suppressAutoHyphens w:val="false"/>
        <w:spacing w:lineRule="auto" w:line="276" w:before="0" w:after="200"/>
        <w:ind w:firstLine="426" w:start="0" w:end="0"/>
        <w:contextualSpacing/>
        <w:jc w:val="both"/>
        <w:rPr>
          <w:rFonts w:eastAsia="Calibri" w:cs="Times New Roman"/>
          <w:color w:val="000000"/>
          <w:kern w:val="0"/>
          <w:lang w:eastAsia="en-US" w:bidi="ar-SA"/>
        </w:rPr>
      </w:pPr>
      <w:r>
        <w:rPr>
          <w:rFonts w:eastAsia="Calibri" w:cs="Times New Roman"/>
          <w:color w:val="000000"/>
          <w:kern w:val="0"/>
          <w:lang w:eastAsia="en-US" w:bidi="ar-SA"/>
        </w:rPr>
        <w:t xml:space="preserve">Указываем ФИО плательщика, Адрес плательщика, ОКТМО – </w:t>
      </w:r>
      <w:r>
        <w:rPr>
          <w:rFonts w:eastAsia="Calibri" w:cs="Times New Roman"/>
          <w:b/>
          <w:color w:val="000000"/>
          <w:kern w:val="0"/>
          <w:lang w:eastAsia="en-US" w:bidi="ar-SA"/>
        </w:rPr>
        <w:t>97701000</w:t>
      </w:r>
      <w:r>
        <w:rPr>
          <w:rFonts w:eastAsia="Calibri" w:cs="Times New Roman"/>
          <w:color w:val="000000"/>
          <w:kern w:val="0"/>
          <w:lang w:eastAsia="en-US" w:bidi="ar-SA"/>
        </w:rPr>
        <w:t xml:space="preserve">; КБК </w:t>
      </w:r>
      <w:r>
        <w:rPr>
          <w:rFonts w:eastAsia="Calibri" w:cs="Times New Roman"/>
          <w:b/>
          <w:color w:val="000000"/>
          <w:kern w:val="0"/>
          <w:lang w:eastAsia="en-US" w:bidi="ar-SA"/>
        </w:rPr>
        <w:t>85700000000000000130</w:t>
      </w:r>
      <w:r>
        <w:rPr>
          <w:rFonts w:eastAsia="Calibri" w:cs="Times New Roman"/>
          <w:color w:val="000000"/>
          <w:kern w:val="0"/>
          <w:lang w:eastAsia="en-US" w:bidi="ar-SA"/>
        </w:rPr>
        <w:t>; номер паспорта плательщика и нажимаем ПРОДОЛЖИТЬ</w:t>
      </w:r>
    </w:p>
    <w:p>
      <w:pPr>
        <w:pStyle w:val="Normal"/>
        <w:widowControl/>
        <w:numPr>
          <w:ilvl w:val="0"/>
          <w:numId w:val="2"/>
        </w:numPr>
        <w:suppressAutoHyphens w:val="false"/>
        <w:spacing w:lineRule="auto" w:line="276" w:before="0" w:after="200"/>
        <w:ind w:firstLine="426" w:start="0" w:end="0"/>
        <w:contextualSpacing/>
        <w:jc w:val="both"/>
        <w:rPr>
          <w:rFonts w:eastAsia="Calibri" w:cs="Times New Roman"/>
          <w:kern w:val="0"/>
          <w:lang w:eastAsia="en-US" w:bidi="ar-SA"/>
        </w:rPr>
      </w:pPr>
      <w:r>
        <w:rPr>
          <w:rFonts w:eastAsia="Calibri" w:cs="Times New Roman"/>
          <w:color w:val="000000"/>
          <w:kern w:val="0"/>
          <w:lang w:eastAsia="en-US" w:bidi="ar-SA"/>
        </w:rPr>
        <w:t xml:space="preserve">Указываем </w:t>
      </w:r>
      <w:r>
        <w:rPr>
          <w:rFonts w:eastAsia="Calibri" w:cs="Times New Roman"/>
          <w:b/>
          <w:color w:val="000000"/>
          <w:kern w:val="0"/>
          <w:lang w:eastAsia="en-US" w:bidi="ar-SA"/>
        </w:rPr>
        <w:t>сумму</w:t>
      </w:r>
      <w:r>
        <w:rPr>
          <w:rFonts w:eastAsia="Calibri" w:cs="Times New Roman"/>
          <w:color w:val="000000"/>
          <w:kern w:val="0"/>
          <w:lang w:eastAsia="en-US" w:bidi="ar-SA"/>
        </w:rPr>
        <w:t xml:space="preserve"> </w:t>
      </w:r>
      <w:r>
        <w:rPr>
          <w:rFonts w:eastAsia="Calibri" w:cs="Times New Roman"/>
          <w:kern w:val="0"/>
          <w:lang w:eastAsia="en-US" w:bidi="ar-SA"/>
        </w:rPr>
        <w:t>за организационный взнос, который вам необходимо оплатить и нажимаете ПРОДОЛЖИТЬ</w:t>
      </w:r>
    </w:p>
    <w:p>
      <w:pPr>
        <w:pStyle w:val="Normal"/>
        <w:widowControl/>
        <w:suppressAutoHyphens w:val="false"/>
        <w:ind w:firstLine="709" w:end="0"/>
        <w:jc w:val="center"/>
        <w:rPr>
          <w:rFonts w:eastAsia="Times New Roman" w:cs="Times New Roman"/>
          <w:kern w:val="0"/>
          <w:sz w:val="26"/>
          <w:szCs w:val="26"/>
          <w:lang w:eastAsia="zh-CN" w:bidi="ar-SA"/>
        </w:rPr>
      </w:pPr>
      <w:r>
        <w:rPr>
          <w:rFonts w:eastAsia="Times New Roman" w:cs="Times New Roman"/>
          <w:kern w:val="0"/>
          <w:sz w:val="26"/>
          <w:szCs w:val="26"/>
          <w:lang w:eastAsia="zh-CN" w:bidi="ar-SA"/>
        </w:rPr>
      </w:r>
    </w:p>
    <w:p>
      <w:pPr>
        <w:pStyle w:val="Normal"/>
        <w:widowControl/>
        <w:suppressAutoHyphens w:val="false"/>
        <w:ind w:firstLine="709" w:end="0"/>
        <w:jc w:val="center"/>
        <w:rPr/>
      </w:pPr>
      <w:r>
        <w:rPr>
          <w:rFonts w:eastAsia="Times New Roman" w:cs="Times New Roman"/>
          <w:kern w:val="0"/>
          <w:sz w:val="26"/>
          <w:szCs w:val="26"/>
          <w:lang w:eastAsia="zh-CN" w:bidi="ar-SA"/>
        </w:rPr>
        <w:t xml:space="preserve">Также можно произвести оплату на сайте института </w:t>
      </w:r>
      <w:hyperlink r:id="rId14">
        <w:r>
          <w:rPr>
            <w:rStyle w:val="Hyperlink"/>
            <w:rFonts w:eastAsia="Times New Roman" w:cs="Times New Roman"/>
            <w:b/>
            <w:bCs/>
            <w:color w:val="C00000"/>
            <w:kern w:val="0"/>
            <w:sz w:val="26"/>
            <w:szCs w:val="26"/>
            <w:lang w:eastAsia="ar-SA" w:bidi="ar-SA"/>
          </w:rPr>
          <w:t>www.chgiki.ru</w:t>
        </w:r>
      </w:hyperlink>
      <w:r>
        <w:rPr>
          <w:rFonts w:eastAsia="Times New Roman" w:cs="Times New Roman"/>
          <w:kern w:val="0"/>
          <w:sz w:val="26"/>
          <w:szCs w:val="26"/>
          <w:lang w:eastAsia="zh-CN" w:bidi="ar-SA"/>
        </w:rPr>
        <w:t xml:space="preserve">  через кнопку </w:t>
      </w:r>
      <w:r>
        <w:rPr>
          <w:rFonts w:eastAsia="Times New Roman" w:cs="Times New Roman"/>
          <w:b/>
          <w:bCs/>
          <w:color w:val="C00000"/>
          <w:kern w:val="0"/>
          <w:sz w:val="26"/>
          <w:szCs w:val="26"/>
          <w:lang w:eastAsia="zh-CN" w:bidi="ar-SA"/>
        </w:rPr>
        <w:t>«ОПЛАТИТЬ ОНЛАЙН»</w:t>
      </w:r>
      <w:r>
        <w:rPr>
          <w:rFonts w:eastAsia="Times New Roman" w:cs="Times New Roman"/>
          <w:color w:val="C00000"/>
          <w:kern w:val="0"/>
          <w:sz w:val="26"/>
          <w:szCs w:val="26"/>
          <w:lang w:eastAsia="zh-CN" w:bidi="ar-SA"/>
        </w:rPr>
        <w:t xml:space="preserve"> </w:t>
      </w:r>
      <w:r>
        <w:rPr>
          <w:rFonts w:eastAsia="Times New Roman" w:cs="Times New Roman"/>
          <w:kern w:val="0"/>
          <w:sz w:val="26"/>
          <w:szCs w:val="26"/>
          <w:lang w:eastAsia="zh-CN" w:bidi="ar-SA"/>
        </w:rPr>
        <w:t>в правом верхнем углу:</w:t>
      </w:r>
    </w:p>
    <w:p>
      <w:pPr>
        <w:pStyle w:val="Normal"/>
        <w:widowControl/>
        <w:suppressAutoHyphens w:val="false"/>
        <w:jc w:val="center"/>
        <w:rPr>
          <w:rFonts w:ascii="Calibri" w:hAnsi="Calibri" w:eastAsia="Times New Roman" w:cs="Times New Roman"/>
          <w:kern w:val="0"/>
          <w:sz w:val="22"/>
          <w:szCs w:val="22"/>
          <w:lang w:val="ru-RU" w:eastAsia="ru-RU" w:bidi="ar-SA"/>
        </w:rPr>
      </w:pPr>
      <w:r>
        <w:rPr>
          <w:rFonts w:eastAsia="Times New Roman" w:cs="Times New Roman" w:ascii="Calibri" w:hAnsi="Calibri"/>
          <w:kern w:val="0"/>
          <w:sz w:val="22"/>
          <w:szCs w:val="22"/>
          <w:lang w:val="ru-RU" w:eastAsia="ru-RU" w:bidi="ar-SA"/>
        </w:rPr>
        <mc:AlternateContent>
          <mc:Choice Requires="wps">
            <w:drawing>
              <wp:anchor behindDoc="0" distT="0" distB="0" distL="114935" distR="114935" simplePos="0" locked="0" layoutInCell="1" allowOverlap="1" relativeHeight="3">
                <wp:simplePos x="0" y="0"/>
                <wp:positionH relativeFrom="column">
                  <wp:posOffset>5044440</wp:posOffset>
                </wp:positionH>
                <wp:positionV relativeFrom="paragraph">
                  <wp:posOffset>409575</wp:posOffset>
                </wp:positionV>
                <wp:extent cx="731520" cy="519430"/>
                <wp:effectExtent l="28575" t="28575" r="28575" b="28575"/>
                <wp:wrapNone/>
                <wp:docPr id="1" name="Прямоугольник 3"/>
                <a:graphic xmlns:a="http://schemas.openxmlformats.org/drawingml/2006/main">
                  <a:graphicData uri="http://schemas.microsoft.com/office/word/2010/wordprocessingShape">
                    <wps:wsp>
                      <wps:cNvSpPr/>
                      <wps:spPr>
                        <a:xfrm>
                          <a:off x="0" y="0"/>
                          <a:ext cx="731520" cy="519480"/>
                        </a:xfrm>
                        <a:prstGeom prst="rect">
                          <a:avLst/>
                        </a:prstGeom>
                        <a:noFill/>
                        <a:ln w="57240">
                          <a:solidFill>
                            <a:srgbClr val="ffff00"/>
                          </a:solidFill>
                          <a:miter/>
                        </a:ln>
                      </wps:spPr>
                      <wps:style>
                        <a:lnRef idx="0"/>
                        <a:fillRef idx="0"/>
                        <a:effectRef idx="0"/>
                        <a:fontRef idx="minor"/>
                      </wps:style>
                      <wps:bodyPr/>
                    </wps:wsp>
                  </a:graphicData>
                </a:graphic>
              </wp:anchor>
            </w:drawing>
          </mc:Choice>
          <mc:Fallback>
            <w:pict>
              <v:rect id="shape_0" ID="Прямоугольник 3" stroked="t" o:allowincell="f" style="position:absolute;margin-left:397.2pt;margin-top:32.25pt;width:57.55pt;height:40.85pt;mso-wrap-style:none;v-text-anchor:middle">
                <v:fill o:detectmouseclick="t" on="false"/>
                <v:stroke color="yellow" weight="57240" joinstyle="miter" endcap="flat"/>
                <w10:wrap type="none"/>
              </v:rect>
            </w:pict>
          </mc:Fallback>
        </mc:AlternateContent>
        <w:drawing>
          <wp:inline distT="0" distB="0" distL="0" distR="0">
            <wp:extent cx="5946140" cy="2943225"/>
            <wp:effectExtent l="0" t="0" r="0" b="0"/>
            <wp:docPr id="2" name="Рисунок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 title=""/>
                    <pic:cNvPicPr>
                      <a:picLocks noChangeAspect="1" noChangeArrowheads="1"/>
                    </pic:cNvPicPr>
                  </pic:nvPicPr>
                  <pic:blipFill>
                    <a:blip r:embed="rId15"/>
                    <a:srcRect l="-6" t="2826" r="-6" b="9104"/>
                    <a:stretch>
                      <a:fillRect/>
                    </a:stretch>
                  </pic:blipFill>
                  <pic:spPr bwMode="auto">
                    <a:xfrm>
                      <a:off x="0" y="0"/>
                      <a:ext cx="5946140" cy="2943225"/>
                    </a:xfrm>
                    <a:prstGeom prst="rect">
                      <a:avLst/>
                    </a:prstGeom>
                  </pic:spPr>
                </pic:pic>
              </a:graphicData>
            </a:graphic>
          </wp:inline>
        </w:drawing>
      </w:r>
    </w:p>
    <w:p>
      <w:pPr>
        <w:pStyle w:val="Normal"/>
        <w:widowControl/>
        <w:suppressAutoHyphens w:val="false"/>
        <w:rPr>
          <w:rFonts w:ascii="Calibri" w:hAnsi="Calibri" w:eastAsia="Times New Roman" w:cs="Times New Roman"/>
          <w:kern w:val="0"/>
          <w:sz w:val="22"/>
          <w:szCs w:val="22"/>
          <w:lang w:val="ru-RU" w:eastAsia="ru-RU" w:bidi="ar-SA"/>
        </w:rPr>
      </w:pPr>
      <w:r>
        <w:rPr>
          <w:rFonts w:eastAsia="Times New Roman" w:cs="Times New Roman" w:ascii="Calibri" w:hAnsi="Calibri"/>
          <w:kern w:val="0"/>
          <w:sz w:val="22"/>
          <w:szCs w:val="22"/>
          <w:lang w:val="ru-RU" w:eastAsia="ru-RU" w:bidi="ar-SA"/>
        </w:rPr>
      </w:r>
    </w:p>
    <w:p>
      <w:pPr>
        <w:pStyle w:val="Normal"/>
        <w:widowControl/>
        <w:suppressAutoHyphens w:val="false"/>
        <w:rPr>
          <w:rFonts w:ascii="Calibri" w:hAnsi="Calibri" w:eastAsia="Times New Roman" w:cs="Times New Roman"/>
          <w:kern w:val="0"/>
          <w:sz w:val="22"/>
          <w:szCs w:val="22"/>
          <w:lang w:val="ru-RU" w:eastAsia="ru-RU" w:bidi="ar-SA"/>
        </w:rPr>
      </w:pPr>
      <w:r>
        <w:rPr>
          <w:rFonts w:eastAsia="Times New Roman" w:cs="Times New Roman" w:ascii="Calibri" w:hAnsi="Calibri"/>
          <w:kern w:val="0"/>
          <w:sz w:val="22"/>
          <w:szCs w:val="22"/>
          <w:lang w:val="ru-RU" w:eastAsia="ru-RU" w:bidi="ar-SA"/>
        </w:rPr>
      </w:r>
    </w:p>
    <w:p>
      <w:pPr>
        <w:pStyle w:val="Normal"/>
        <w:widowControl/>
        <w:suppressAutoHyphens w:val="false"/>
        <w:spacing w:before="0" w:after="0"/>
        <w:contextualSpacing/>
        <w:jc w:val="center"/>
        <w:rPr>
          <w:rFonts w:eastAsia="Times New Roman" w:cs="Times New Roman"/>
          <w:b/>
          <w:kern w:val="0"/>
          <w:sz w:val="26"/>
          <w:szCs w:val="26"/>
          <w:lang w:eastAsia="zh-CN" w:bidi="ar-SA"/>
        </w:rPr>
      </w:pPr>
      <w:r>
        <w:rPr>
          <w:rFonts w:eastAsia="Times New Roman" w:cs="Times New Roman"/>
          <w:b/>
          <w:kern w:val="0"/>
          <w:sz w:val="26"/>
          <w:szCs w:val="26"/>
          <w:lang w:eastAsia="zh-CN" w:bidi="ar-SA"/>
        </w:rPr>
        <w:t>ТЕЛЕФОН ДЛЯ СПРАВОК ПО ОПЛАТЕ:</w:t>
      </w:r>
    </w:p>
    <w:p>
      <w:pPr>
        <w:pStyle w:val="Normal"/>
        <w:widowControl/>
        <w:suppressAutoHyphens w:val="false"/>
        <w:spacing w:lineRule="auto" w:line="276"/>
        <w:jc w:val="center"/>
        <w:rPr>
          <w:rFonts w:eastAsia="Times New Roman" w:cs="Times New Roman"/>
          <w:b/>
          <w:kern w:val="0"/>
          <w:sz w:val="26"/>
          <w:szCs w:val="26"/>
          <w:lang w:eastAsia="zh-CN" w:bidi="ar-SA"/>
        </w:rPr>
      </w:pPr>
      <w:r>
        <w:rPr>
          <w:rFonts w:eastAsia="Times New Roman" w:cs="Times New Roman"/>
          <w:b/>
          <w:kern w:val="0"/>
          <w:sz w:val="26"/>
          <w:szCs w:val="26"/>
          <w:lang w:eastAsia="zh-CN" w:bidi="ar-SA"/>
        </w:rPr>
        <w:t>+7 (8352) 31-45-47 – касса</w:t>
      </w:r>
    </w:p>
    <w:p>
      <w:pPr>
        <w:pStyle w:val="Normal"/>
        <w:widowControl/>
        <w:suppressAutoHyphens w:val="false"/>
        <w:spacing w:lineRule="auto" w:line="276" w:before="0" w:after="200"/>
        <w:rPr>
          <w:rFonts w:ascii="Calibri" w:hAnsi="Calibri" w:eastAsia="Calibri" w:cs="Times New Roman"/>
          <w:b/>
          <w:kern w:val="0"/>
          <w:sz w:val="22"/>
          <w:szCs w:val="22"/>
          <w:lang w:eastAsia="en-US" w:bidi="ar-SA"/>
        </w:rPr>
      </w:pPr>
      <w:r>
        <w:rPr>
          <w:rFonts w:eastAsia="Calibri" w:cs="Times New Roman" w:ascii="Calibri" w:hAnsi="Calibri"/>
          <w:b/>
          <w:kern w:val="0"/>
          <w:sz w:val="22"/>
          <w:szCs w:val="22"/>
          <w:lang w:eastAsia="en-US" w:bidi="ar-SA"/>
        </w:rPr>
      </w:r>
    </w:p>
    <w:p>
      <w:pPr>
        <w:pStyle w:val="Normal"/>
        <w:widowControl/>
        <w:suppressAutoHyphens w:val="false"/>
        <w:spacing w:lineRule="auto" w:line="276" w:before="0" w:after="200"/>
        <w:rPr>
          <w:rFonts w:ascii="Calibri" w:hAnsi="Calibri" w:eastAsia="Calibri" w:cs="Times New Roman"/>
          <w:kern w:val="0"/>
          <w:sz w:val="22"/>
          <w:szCs w:val="22"/>
          <w:lang w:eastAsia="en-US" w:bidi="ar-SA"/>
        </w:rPr>
      </w:pPr>
      <w:r>
        <w:rPr>
          <w:rFonts w:eastAsia="Calibri" w:cs="Times New Roman" w:ascii="Calibri" w:hAnsi="Calibri"/>
          <w:kern w:val="0"/>
          <w:sz w:val="22"/>
          <w:szCs w:val="22"/>
          <w:lang w:eastAsia="en-US" w:bidi="ar-SA"/>
        </w:rPr>
      </w:r>
    </w:p>
    <w:p>
      <w:pPr>
        <w:pStyle w:val="Normal"/>
        <w:widowControl/>
        <w:suppressAutoHyphens w:val="false"/>
        <w:spacing w:lineRule="auto" w:line="276" w:before="0" w:after="200"/>
        <w:rPr>
          <w:rFonts w:ascii="Calibri" w:hAnsi="Calibri" w:eastAsia="Calibri" w:cs="Times New Roman"/>
          <w:kern w:val="0"/>
          <w:sz w:val="22"/>
          <w:szCs w:val="22"/>
          <w:lang w:eastAsia="en-US" w:bidi="ar-SA"/>
        </w:rPr>
      </w:pPr>
      <w:r>
        <w:rPr>
          <w:rFonts w:eastAsia="Calibri" w:cs="Times New Roman" w:ascii="Calibri" w:hAnsi="Calibri"/>
          <w:kern w:val="0"/>
          <w:sz w:val="22"/>
          <w:szCs w:val="22"/>
          <w:lang w:eastAsia="en-US" w:bidi="ar-SA"/>
        </w:rPr>
      </w:r>
    </w:p>
    <w:p>
      <w:pPr>
        <w:pStyle w:val="Normal"/>
        <w:jc w:val="both"/>
        <w:rPr>
          <w:rFonts w:ascii="Calibri" w:hAnsi="Calibri" w:eastAsia="Calibri" w:cs="Times New Roman"/>
          <w:kern w:val="0"/>
          <w:sz w:val="22"/>
          <w:szCs w:val="22"/>
          <w:lang w:eastAsia="en-US" w:bidi="ar-SA"/>
        </w:rPr>
      </w:pPr>
      <w:r>
        <w:rPr>
          <w:rFonts w:eastAsia="Calibri" w:cs="Times New Roman" w:ascii="Calibri" w:hAnsi="Calibri"/>
          <w:kern w:val="0"/>
          <w:sz w:val="22"/>
          <w:szCs w:val="22"/>
          <w:lang w:eastAsia="en-US" w:bidi="ar-SA"/>
        </w:rPr>
      </w:r>
    </w:p>
    <w:sectPr>
      <w:headerReference w:type="default" r:id="rId16"/>
      <w:footerReference w:type="default" r:id="rId17"/>
      <w:type w:val="nextPage"/>
      <w:pgSz w:w="11906" w:h="16838"/>
      <w:pgMar w:left="1701" w:right="850" w:gutter="0" w:header="720" w:top="1134" w:footer="72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ourier New">
    <w:charset w:val="cc" w:characterSet="windows-1251"/>
    <w:family w:val="modern"/>
    <w:pitch w:val="default"/>
  </w:font>
  <w:font w:name="Wingdings">
    <w:charset w:val="02"/>
    <w:family w:val="auto"/>
    <w:pitch w:val="variable"/>
  </w:font>
  <w:font w:name="OpenSymbol">
    <w:altName w:val="Arial Unicode MS"/>
    <w:charset w:val="00" w:characterSet="windows-1252"/>
    <w:family w:val="auto"/>
    <w:pitch w:val="variable"/>
  </w:font>
  <w:font w:name="Segoe UI">
    <w:charset w:val="cc" w:characterSet="windows-1251"/>
    <w:family w:val="swiss"/>
    <w:pitch w:val="variable"/>
  </w:font>
  <w:font w:name="Arial">
    <w:charset w:val="cc" w:characterSet="windows-1251"/>
    <w:family w:val="swiss"/>
    <w:pitch w:val="variable"/>
  </w:font>
  <w:font w:name="Calibri">
    <w:charset w:val="cc" w:characterSet="windows-125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1287" w:hanging="360"/>
      </w:pPr>
      <w:rPr>
        <w:rFonts w:ascii="Symbol" w:hAnsi="Symbol" w:cs="Symbol" w:hint="default"/>
      </w:rPr>
    </w:lvl>
  </w:abstractNum>
  <w:abstractNum w:abstractNumId="2">
    <w:lvl w:ilvl="0">
      <w:start w:val="1"/>
      <w:numFmt w:val="decimal"/>
      <w:lvlText w:val="%1."/>
      <w:lvlJc w:val="start"/>
      <w:pPr>
        <w:tabs>
          <w:tab w:val="num" w:pos="0"/>
        </w:tabs>
        <w:ind w:start="720" w:hanging="360"/>
      </w:pPr>
    </w:lvl>
  </w:abstractNum>
  <w:abstractNum w:abstractNumId="3">
    <w:lvl w:ilvl="0">
      <w:start w:val="1"/>
      <w:numFmt w:val="bullet"/>
      <w:lvlText w:val=""/>
      <w:lvlJc w:val="start"/>
      <w:pPr>
        <w:tabs>
          <w:tab w:val="num" w:pos="720"/>
        </w:tabs>
        <w:ind w:start="720" w:hanging="360"/>
      </w:pPr>
      <w:rPr>
        <w:rFonts w:ascii="Symbol" w:hAnsi="Symbol" w:cs="Symbol" w:hint="default"/>
        <w:sz w:val="20"/>
      </w:rPr>
    </w:lvl>
    <w:lvl w:ilvl="1">
      <w:start w:val="1"/>
      <w:numFmt w:val="decimal"/>
      <w:lvlText w:val="%2."/>
      <w:lvlJc w:val="start"/>
      <w:pPr>
        <w:tabs>
          <w:tab w:val="num" w:pos="0"/>
        </w:tabs>
        <w:ind w:start="1440" w:hanging="360"/>
      </w:pPr>
      <w:rPr>
        <w:b/>
        <w:bCs w:val="false"/>
      </w:rPr>
    </w:lvl>
    <w:lvl w:ilvl="2">
      <w:start w:val="1"/>
      <w:numFmt w:val="bullet"/>
      <w:lvlText w:val=""/>
      <w:lvlJc w:val="start"/>
      <w:pPr>
        <w:tabs>
          <w:tab w:val="num" w:pos="2160"/>
        </w:tabs>
        <w:ind w:start="2160" w:hanging="360"/>
      </w:pPr>
      <w:rPr>
        <w:rFonts w:ascii="Symbol" w:hAnsi="Symbol" w:cs="Symbol" w:hint="default"/>
        <w:sz w:val="20"/>
      </w:rPr>
    </w:lvl>
    <w:lvl w:ilvl="3">
      <w:start w:val="1"/>
      <w:numFmt w:val="bullet"/>
      <w:lvlText w:val=""/>
      <w:lvlJc w:val="start"/>
      <w:pPr>
        <w:tabs>
          <w:tab w:val="num" w:pos="2880"/>
        </w:tabs>
        <w:ind w:start="2880" w:hanging="360"/>
      </w:pPr>
      <w:rPr>
        <w:rFonts w:ascii="Symbol" w:hAnsi="Symbol" w:cs="Symbol" w:hint="default"/>
        <w:sz w:val="20"/>
      </w:rPr>
    </w:lvl>
    <w:lvl w:ilvl="4">
      <w:start w:val="1"/>
      <w:numFmt w:val="bullet"/>
      <w:lvlText w:val=""/>
      <w:lvlJc w:val="start"/>
      <w:pPr>
        <w:tabs>
          <w:tab w:val="num" w:pos="3600"/>
        </w:tabs>
        <w:ind w:start="3600" w:hanging="360"/>
      </w:pPr>
      <w:rPr>
        <w:rFonts w:ascii="Symbol" w:hAnsi="Symbol" w:cs="Symbol" w:hint="default"/>
        <w:sz w:val="20"/>
      </w:rPr>
    </w:lvl>
    <w:lvl w:ilvl="5">
      <w:start w:val="1"/>
      <w:numFmt w:val="bullet"/>
      <w:lvlText w:val=""/>
      <w:lvlJc w:val="start"/>
      <w:pPr>
        <w:tabs>
          <w:tab w:val="num" w:pos="4320"/>
        </w:tabs>
        <w:ind w:start="4320" w:hanging="360"/>
      </w:pPr>
      <w:rPr>
        <w:rFonts w:ascii="Symbol" w:hAnsi="Symbol" w:cs="Symbol" w:hint="default"/>
        <w:sz w:val="20"/>
      </w:rPr>
    </w:lvl>
    <w:lvl w:ilvl="6">
      <w:start w:val="1"/>
      <w:numFmt w:val="bullet"/>
      <w:lvlText w:val=""/>
      <w:lvlJc w:val="start"/>
      <w:pPr>
        <w:tabs>
          <w:tab w:val="num" w:pos="5040"/>
        </w:tabs>
        <w:ind w:start="5040" w:hanging="360"/>
      </w:pPr>
      <w:rPr>
        <w:rFonts w:ascii="Symbol" w:hAnsi="Symbol" w:cs="Symbol" w:hint="default"/>
        <w:sz w:val="20"/>
      </w:rPr>
    </w:lvl>
    <w:lvl w:ilvl="7">
      <w:start w:val="1"/>
      <w:numFmt w:val="bullet"/>
      <w:lvlText w:val=""/>
      <w:lvlJc w:val="start"/>
      <w:pPr>
        <w:tabs>
          <w:tab w:val="num" w:pos="5760"/>
        </w:tabs>
        <w:ind w:start="5760" w:hanging="360"/>
      </w:pPr>
      <w:rPr>
        <w:rFonts w:ascii="Symbol" w:hAnsi="Symbol" w:cs="Symbol" w:hint="default"/>
        <w:sz w:val="20"/>
      </w:rPr>
    </w:lvl>
    <w:lvl w:ilvl="8">
      <w:start w:val="1"/>
      <w:numFmt w:val="bullet"/>
      <w:lvlText w:val=""/>
      <w:lvlJc w:val="start"/>
      <w:pPr>
        <w:tabs>
          <w:tab w:val="num" w:pos="6480"/>
        </w:tabs>
        <w:ind w:start="6480" w:hanging="360"/>
      </w:pPr>
      <w:rPr>
        <w:rFonts w:ascii="Symbol" w:hAnsi="Symbol" w:cs="Symbol" w:hint="default"/>
        <w:sz w:val="20"/>
      </w:rPr>
    </w:lvl>
  </w:abstractNum>
  <w:abstractNum w:abstractNumId="4">
    <w:lvl w:ilvl="0">
      <w:start w:val="1"/>
      <w:numFmt w:val="bullet"/>
      <w:lvlText w:val=""/>
      <w:lvlJc w:val="start"/>
      <w:pPr>
        <w:tabs>
          <w:tab w:val="num" w:pos="0"/>
        </w:tabs>
        <w:ind w:start="1222" w:hanging="360"/>
      </w:pPr>
      <w:rPr>
        <w:rFonts w:ascii="Symbol" w:hAnsi="Symbol" w:cs="Symbol" w:hint="default"/>
      </w:rPr>
    </w:lvl>
  </w:abstractNum>
  <w:abstractNum w:abstractNumId="5">
    <w:lvl w:ilvl="0">
      <w:start w:val="1"/>
      <w:numFmt w:val="bullet"/>
      <w:lvlText w:val=""/>
      <w:lvlJc w:val="start"/>
      <w:pPr>
        <w:tabs>
          <w:tab w:val="num" w:pos="0"/>
        </w:tabs>
        <w:ind w:start="1287"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Symbol" w:hAnsi="Symbol" w:cs="Symbol" w:hint="default"/>
      </w:rPr>
    </w:lvl>
  </w:abstractNum>
  <w:abstractNum w:abstractNumId="7">
    <w:lvl w:ilvl="0">
      <w:start w:val="1"/>
      <w:numFmt w:val="bullet"/>
      <w:lvlText w:val=""/>
      <w:lvlJc w:val="start"/>
      <w:pPr>
        <w:tabs>
          <w:tab w:val="num" w:pos="0"/>
        </w:tabs>
        <w:ind w:start="1287" w:hanging="360"/>
      </w:pPr>
      <w:rPr>
        <w:rFonts w:ascii="Symbol" w:hAnsi="Symbol" w:cs="Symbol" w:hint="default"/>
      </w:rPr>
    </w:lvl>
  </w:abstractNum>
  <w:abstractNum w:abstractNumId="8">
    <w:lvl w:ilvl="0">
      <w:start w:val="1"/>
      <w:numFmt w:val="decimal"/>
      <w:lvlText w:val="%1."/>
      <w:lvlJc w:val="start"/>
      <w:pPr>
        <w:tabs>
          <w:tab w:val="num" w:pos="0"/>
        </w:tabs>
        <w:ind w:start="502" w:hanging="360"/>
      </w:pPr>
      <w:rPr/>
    </w:lvl>
  </w:abstractNum>
  <w:abstractNum w:abstractNumId="9">
    <w:lvl w:ilvl="0">
      <w:start w:val="1"/>
      <w:numFmt w:val="bullet"/>
      <w:lvlText w:val=""/>
      <w:lvlJc w:val="start"/>
      <w:pPr>
        <w:tabs>
          <w:tab w:val="num" w:pos="0"/>
        </w:tabs>
        <w:ind w:start="1647" w:hanging="360"/>
      </w:pPr>
      <w:rPr>
        <w:rFonts w:ascii="Wingdings" w:hAnsi="Wingdings" w:cs="Wingdings" w:hint="default"/>
      </w:rPr>
    </w:lvl>
  </w:abstractNum>
  <w:abstractNum w:abstractNumId="10">
    <w:lvl w:ilvl="0">
      <w:start w:val="1"/>
      <w:numFmt w:val="bullet"/>
      <w:lvlText w:val=""/>
      <w:lvlJc w:val="start"/>
      <w:pPr>
        <w:tabs>
          <w:tab w:val="num" w:pos="0"/>
        </w:tabs>
        <w:ind w:start="720" w:hanging="360"/>
      </w:pPr>
      <w:rPr>
        <w:rFonts w:ascii="Symbol" w:hAnsi="Symbol" w:cs="Symbol" w:hint="default"/>
      </w:rPr>
    </w:lvl>
  </w:abstractNum>
  <w:abstractNum w:abstractNumId="11">
    <w:lvl w:ilvl="0">
      <w:start w:val="1"/>
      <w:numFmt w:val="bullet"/>
      <w:lvlText w:val=""/>
      <w:lvlJc w:val="start"/>
      <w:pPr>
        <w:tabs>
          <w:tab w:val="num" w:pos="0"/>
        </w:tabs>
        <w:ind w:start="1287" w:hanging="360"/>
      </w:pPr>
      <w:rPr>
        <w:rFonts w:ascii="Symbol" w:hAnsi="Symbol" w:cs="Symbol" w:hint="default"/>
      </w:rPr>
    </w:lvl>
  </w:abstractNum>
  <w:abstractNum w:abstractNumId="12">
    <w:lvl w:ilvl="0">
      <w:start w:val="1"/>
      <w:numFmt w:val="bullet"/>
      <w:lvlText w:val=""/>
      <w:lvlJc w:val="start"/>
      <w:pPr>
        <w:tabs>
          <w:tab w:val="num" w:pos="0"/>
        </w:tabs>
        <w:ind w:start="720" w:hanging="360"/>
      </w:pPr>
      <w:rPr>
        <w:rFonts w:ascii="Symbol" w:hAnsi="Symbol" w:cs="Symbol" w:hint="default"/>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2"/>
    <w:lvlOverride w:ilvl="0">
      <w:startOverride w:val="1"/>
    </w:lvlOverride>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pPr>
    <w:rPr>
      <w:rFonts w:ascii="Times New Roman" w:hAnsi="Times New Roman" w:eastAsia="Arial Unicode MS" w:cs="Tahoma"/>
      <w:color w:val="auto"/>
      <w:kern w:val="2"/>
      <w:sz w:val="24"/>
      <w:szCs w:val="24"/>
      <w:lang w:val="ru-RU" w:bidi="hi-IN" w:eastAsia="zh-CN"/>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sz w:val="20"/>
    </w:rPr>
  </w:style>
  <w:style w:type="character" w:styleId="WW8Num4z1">
    <w:name w:val="WW8Num4z1"/>
    <w:qFormat/>
    <w:rPr>
      <w:b/>
      <w:bCs w:val="false"/>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Times New Roman" w:hAnsi="Times New Roman" w:eastAsia="Arial Unicode MS" w:cs="Times New Roman"/>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b w:val="false"/>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Wingdings" w:hAnsi="Wingdings" w:cs="Wingdings"/>
    </w:rPr>
  </w:style>
  <w:style w:type="character" w:styleId="WW8Num11z1">
    <w:name w:val="WW8Num11z1"/>
    <w:qFormat/>
    <w:rPr>
      <w:rFonts w:ascii="Courier New" w:hAnsi="Courier New" w:cs="Courier New"/>
    </w:rPr>
  </w:style>
  <w:style w:type="character" w:styleId="WW8Num11z3">
    <w:name w:val="WW8Num11z3"/>
    <w:qFormat/>
    <w:rPr>
      <w:rFonts w:ascii="Symbol" w:hAnsi="Symbol" w:cs="Symbol"/>
    </w:rPr>
  </w:style>
  <w:style w:type="character" w:styleId="WW8Num12z0">
    <w:name w:val="WW8Num12z0"/>
    <w:qFormat/>
    <w:rPr>
      <w:rFonts w:ascii="Wingdings" w:hAnsi="Wingdings" w:cs="Wingdings"/>
    </w:rPr>
  </w:style>
  <w:style w:type="character" w:styleId="WW8Num12z1">
    <w:name w:val="WW8Num12z1"/>
    <w:qFormat/>
    <w:rPr>
      <w:rFonts w:ascii="Courier New" w:hAnsi="Courier New" w:cs="Courier New"/>
    </w:rPr>
  </w:style>
  <w:style w:type="character" w:styleId="WW8Num12z3">
    <w:name w:val="WW8Num12z3"/>
    <w:qFormat/>
    <w:rPr>
      <w:rFonts w:ascii="Symbol" w:hAnsi="Symbol" w:cs="Symbol"/>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Wingdings" w:hAnsi="Wingdings" w:cs="Wingdings"/>
    </w:rPr>
  </w:style>
  <w:style w:type="character" w:styleId="WW8Num14z1">
    <w:name w:val="WW8Num14z1"/>
    <w:qFormat/>
    <w:rPr>
      <w:rFonts w:ascii="Courier New" w:hAnsi="Courier New" w:cs="Courier New"/>
    </w:rPr>
  </w:style>
  <w:style w:type="character" w:styleId="WW8Num14z3">
    <w:name w:val="WW8Num14z3"/>
    <w:qFormat/>
    <w:rPr>
      <w:rFonts w:ascii="Symbol" w:hAnsi="Symbol" w:cs="Symbol"/>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style>
  <w:style w:type="character" w:styleId="WW8Num20z0">
    <w:name w:val="WW8Num20z0"/>
    <w:qFormat/>
    <w:rPr>
      <w:rFonts w:ascii="Wingdings" w:hAnsi="Wingdings" w:cs="Wingdings"/>
    </w:rPr>
  </w:style>
  <w:style w:type="character" w:styleId="WW8Num20z1">
    <w:name w:val="WW8Num20z1"/>
    <w:qFormat/>
    <w:rPr>
      <w:rFonts w:ascii="Courier New" w:hAnsi="Courier New" w:cs="Courier New"/>
    </w:rPr>
  </w:style>
  <w:style w:type="character" w:styleId="WW8Num20z3">
    <w:name w:val="WW8Num20z3"/>
    <w:qFormat/>
    <w:rPr>
      <w:rFonts w:ascii="Symbol" w:hAnsi="Symbol" w:cs="Symbol"/>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Style14">
    <w:name w:val="Основной шрифт абзаца"/>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2">
    <w:name w:val="Основной шрифт абзаца2"/>
    <w:qFormat/>
    <w:rPr/>
  </w:style>
  <w:style w:type="character" w:styleId="WW8Num3z0">
    <w:name w:val="WW8Num3z0"/>
    <w:qFormat/>
    <w:rPr>
      <w:rFonts w:ascii="Symbol" w:hAnsi="Symbol" w:cs="OpenSymbol"/>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1">
    <w:name w:val="Основной шрифт абзаца1"/>
    <w:qFormat/>
    <w:rPr/>
  </w:style>
  <w:style w:type="character" w:styleId="Absatz-Standardschriftart">
    <w:name w:val="Absatz-Standardschriftart"/>
    <w:qFormat/>
    <w:rPr/>
  </w:style>
  <w:style w:type="character" w:styleId="Style15">
    <w:name w:val="Маркеры списка"/>
    <w:qFormat/>
    <w:rPr>
      <w:rFonts w:ascii="OpenSymbol" w:hAnsi="OpenSymbol" w:eastAsia="OpenSymbol" w:cs="OpenSymbol"/>
    </w:rPr>
  </w:style>
  <w:style w:type="character" w:styleId="Style16">
    <w:name w:val="Символ нумерации"/>
    <w:qFormat/>
    <w:rPr/>
  </w:style>
  <w:style w:type="character" w:styleId="Style17">
    <w:name w:val="Верхний колонтитул Знак"/>
    <w:qFormat/>
    <w:rPr>
      <w:rFonts w:eastAsia="Arial Unicode MS" w:cs="Mangal;Courier New"/>
      <w:kern w:val="2"/>
      <w:sz w:val="24"/>
      <w:szCs w:val="21"/>
      <w:lang w:bidi="hi-IN"/>
    </w:rPr>
  </w:style>
  <w:style w:type="character" w:styleId="Style18">
    <w:name w:val="Нижний колонтитул Знак"/>
    <w:qFormat/>
    <w:rPr>
      <w:rFonts w:eastAsia="Arial Unicode MS" w:cs="Mangal;Courier New"/>
      <w:kern w:val="2"/>
      <w:sz w:val="24"/>
      <w:szCs w:val="21"/>
      <w:lang w:bidi="hi-IN"/>
    </w:rPr>
  </w:style>
  <w:style w:type="character" w:styleId="Hyperlink">
    <w:name w:val="Hyperlink"/>
    <w:rPr>
      <w:color w:val="0563C1"/>
      <w:u w:val="single"/>
    </w:rPr>
  </w:style>
  <w:style w:type="character" w:styleId="Style19">
    <w:name w:val="Основной текст Знак"/>
    <w:qFormat/>
    <w:rPr>
      <w:rFonts w:eastAsia="Arial Unicode MS" w:cs="Tahoma"/>
      <w:kern w:val="2"/>
      <w:sz w:val="24"/>
      <w:szCs w:val="24"/>
      <w:lang w:bidi="hi-IN"/>
    </w:rPr>
  </w:style>
  <w:style w:type="character" w:styleId="FollowedHyperlink">
    <w:name w:val="FollowedHyperlink"/>
    <w:rPr>
      <w:color w:val="954F72"/>
      <w:u w:val="single"/>
    </w:rPr>
  </w:style>
  <w:style w:type="character" w:styleId="Style20">
    <w:name w:val="Текст выноски Знак"/>
    <w:qFormat/>
    <w:rPr>
      <w:rFonts w:ascii="Segoe UI" w:hAnsi="Segoe UI" w:eastAsia="Arial Unicode MS" w:cs="Mangal;Courier New"/>
      <w:kern w:val="2"/>
      <w:sz w:val="18"/>
      <w:szCs w:val="16"/>
      <w:lang w:bidi="hi-IN"/>
    </w:rPr>
  </w:style>
  <w:style w:type="paragraph" w:styleId="Style21">
    <w:name w:val="Заголовок"/>
    <w:basedOn w:val="Normal"/>
    <w:next w:val="BodyText"/>
    <w:qFormat/>
    <w:pPr>
      <w:keepNext w:val="true"/>
      <w:spacing w:before="240" w:after="120"/>
    </w:pPr>
    <w:rPr>
      <w:rFonts w:ascii="Arial" w:hAnsi="Arial" w:eastAsia="Arial Unicode MS" w:cs="Tahoma"/>
      <w:sz w:val="28"/>
      <w:szCs w:val="28"/>
    </w:rPr>
  </w:style>
  <w:style w:type="paragraph" w:styleId="BodyText">
    <w:name w:val="Body Text"/>
    <w:basedOn w:val="Normal"/>
    <w:pPr>
      <w:spacing w:before="0" w:after="12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Lucida Sans"/>
      <w:i/>
      <w:iCs/>
      <w:sz w:val="24"/>
      <w:szCs w:val="24"/>
    </w:rPr>
  </w:style>
  <w:style w:type="paragraph" w:styleId="Style22">
    <w:name w:val="Указатель"/>
    <w:basedOn w:val="Normal"/>
    <w:qFormat/>
    <w:pPr>
      <w:suppressLineNumbers/>
    </w:pPr>
    <w:rPr>
      <w:rFonts w:cs="Lucida Sans"/>
    </w:rPr>
  </w:style>
  <w:style w:type="paragraph" w:styleId="3">
    <w:name w:val="Название3"/>
    <w:basedOn w:val="Normal"/>
    <w:qFormat/>
    <w:pPr>
      <w:suppressLineNumbers/>
      <w:spacing w:before="120" w:after="120"/>
    </w:pPr>
    <w:rPr>
      <w:rFonts w:cs="Mangal;Courier New"/>
      <w:i/>
      <w:iCs/>
      <w:sz w:val="24"/>
      <w:szCs w:val="24"/>
    </w:rPr>
  </w:style>
  <w:style w:type="paragraph" w:styleId="31">
    <w:name w:val="Указатель3"/>
    <w:basedOn w:val="Normal"/>
    <w:qFormat/>
    <w:pPr>
      <w:suppressLineNumbers/>
    </w:pPr>
    <w:rPr>
      <w:rFonts w:cs="Mangal;Courier New"/>
    </w:rPr>
  </w:style>
  <w:style w:type="paragraph" w:styleId="21">
    <w:name w:val="Название2"/>
    <w:basedOn w:val="Normal"/>
    <w:qFormat/>
    <w:pPr>
      <w:suppressLineNumbers/>
      <w:spacing w:before="120" w:after="120"/>
    </w:pPr>
    <w:rPr>
      <w:rFonts w:cs="Mangal;Courier New"/>
      <w:i/>
      <w:iCs/>
      <w:sz w:val="24"/>
      <w:szCs w:val="24"/>
    </w:rPr>
  </w:style>
  <w:style w:type="paragraph" w:styleId="22">
    <w:name w:val="Указатель2"/>
    <w:basedOn w:val="Normal"/>
    <w:qFormat/>
    <w:pPr>
      <w:suppressLineNumbers/>
    </w:pPr>
    <w:rPr>
      <w:rFonts w:cs="Mangal;Courier New"/>
    </w:rPr>
  </w:style>
  <w:style w:type="paragraph" w:styleId="11">
    <w:name w:val="Название1"/>
    <w:basedOn w:val="Normal"/>
    <w:qFormat/>
    <w:pPr>
      <w:suppressLineNumbers/>
      <w:spacing w:before="120" w:after="120"/>
    </w:pPr>
    <w:rPr>
      <w:rFonts w:cs="Tahoma"/>
      <w:i/>
      <w:iCs/>
      <w:sz w:val="24"/>
      <w:szCs w:val="24"/>
    </w:rPr>
  </w:style>
  <w:style w:type="paragraph" w:styleId="12">
    <w:name w:val="Указатель1"/>
    <w:basedOn w:val="Normal"/>
    <w:qFormat/>
    <w:pPr>
      <w:suppressLineNumbers/>
    </w:pPr>
    <w:rPr>
      <w:rFonts w:cs="Tahoma"/>
    </w:rPr>
  </w:style>
  <w:style w:type="paragraph" w:styleId="Style23">
    <w:name w:val="Колонтитул"/>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677" w:leader="none"/>
        <w:tab w:val="right" w:pos="9355" w:leader="none"/>
      </w:tabs>
    </w:pPr>
    <w:rPr>
      <w:rFonts w:cs="Mangal;Courier New"/>
      <w:szCs w:val="21"/>
    </w:rPr>
  </w:style>
  <w:style w:type="paragraph" w:styleId="Footer">
    <w:name w:val="Footer"/>
    <w:basedOn w:val="Normal"/>
    <w:pPr>
      <w:tabs>
        <w:tab w:val="clear" w:pos="709"/>
        <w:tab w:val="center" w:pos="4677" w:leader="none"/>
        <w:tab w:val="right" w:pos="9355" w:leader="none"/>
      </w:tabs>
    </w:pPr>
    <w:rPr>
      <w:rFonts w:cs="Mangal;Courier New"/>
      <w:szCs w:val="21"/>
    </w:rPr>
  </w:style>
  <w:style w:type="paragraph" w:styleId="Style24">
    <w:name w:val="Обычный (веб)"/>
    <w:basedOn w:val="Normal"/>
    <w:qFormat/>
    <w:pPr/>
    <w:rPr>
      <w:rFonts w:cs="Mangal;Courier New"/>
      <w:szCs w:val="21"/>
    </w:rPr>
  </w:style>
  <w:style w:type="paragraph" w:styleId="Style25">
    <w:name w:val="Текст выноски"/>
    <w:basedOn w:val="Normal"/>
    <w:qFormat/>
    <w:pPr/>
    <w:rPr>
      <w:rFonts w:ascii="Segoe UI" w:hAnsi="Segoe UI" w:cs="Mangal;Courier New"/>
      <w:sz w:val="18"/>
      <w:szCs w:val="16"/>
    </w:rPr>
  </w:style>
  <w:style w:type="paragraph" w:styleId="Style26">
    <w:name w:val="Содержимое таблицы"/>
    <w:basedOn w:val="Normal"/>
    <w:qFormat/>
    <w:pPr>
      <w:widowControl w:val="false"/>
      <w:suppressLineNumbers/>
    </w:pPr>
    <w:rPr/>
  </w:style>
  <w:style w:type="paragraph" w:styleId="Style27">
    <w:name w:val="Заголовок таблицы"/>
    <w:basedOn w:val="Style26"/>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hgiki.ru/&#1082;&#1086;&#1083;&#1083;&#1077;&#1076;&#1078;-&#1082;&#1091;&#1083;&#1100;&#1090;&#1091;&#1088;&#1099;/" TargetMode="External"/><Relationship Id="rId3" Type="http://schemas.openxmlformats.org/officeDocument/2006/relationships/hyperlink" Target="https://vk.com/chruk" TargetMode="External"/><Relationship Id="rId4" Type="http://schemas.openxmlformats.org/officeDocument/2006/relationships/hyperlink" Target="https://chgiki.ru/&#1082;&#1086;&#1083;&#1083;&#1077;&#1076;&#1078;-&#1082;&#1091;&#1083;&#1100;&#1090;&#1091;&#1088;&#1099;/" TargetMode="External"/><Relationship Id="rId5" Type="http://schemas.openxmlformats.org/officeDocument/2006/relationships/hyperlink" Target="mailto:chruk104@mail.ru" TargetMode="External"/><Relationship Id="rId6" Type="http://schemas.openxmlformats.org/officeDocument/2006/relationships/hyperlink" Target="mailto:konkurs@chgiki.ru" TargetMode="External"/><Relationship Id="rId7" Type="http://schemas.openxmlformats.org/officeDocument/2006/relationships/hyperlink" Target="https://vk.com/away.php?to=https%3A%2F%2Fforms.gle%2FzNXgBemXAYS4euA19&amp;utf=1" TargetMode="External"/><Relationship Id="rId8" Type="http://schemas.openxmlformats.org/officeDocument/2006/relationships/hyperlink" Target="https://vk.com/away.php?to=https%3A%2F%2Fforms.gle%2F8KNzgn7uxkECqqb36&amp;utf=1" TargetMode="External"/><Relationship Id="rId9" Type="http://schemas.openxmlformats.org/officeDocument/2006/relationships/hyperlink" Target="https://vk.com/away.php?to=https%3A%2F%2Fforms.gle%2F8KNzgn7uxkECqqb36&amp;utf=1" TargetMode="External"/><Relationship Id="rId10" Type="http://schemas.openxmlformats.org/officeDocument/2006/relationships/hyperlink" Target="https://vk.com/away.php?to=https%3A%2F%2Fforms.gle%2FAKB2ykPsG9N34XDx6&amp;utf=1" TargetMode="External"/><Relationship Id="rId11" Type="http://schemas.openxmlformats.org/officeDocument/2006/relationships/hyperlink" Target="https://vk.com/away.php?to=https%3A%2F%2Fforms.gle%2F8bpV1f2ru4H5xJWp8&amp;utf=1" TargetMode="External"/><Relationship Id="rId12" Type="http://schemas.openxmlformats.org/officeDocument/2006/relationships/hyperlink" Target="https://vk.com/away.php?to=https%3A%2F%2Fforms.gle%2FHVJ48r6WPv311eTR9&amp;utf=1" TargetMode="External"/><Relationship Id="rId13" Type="http://schemas.openxmlformats.org/officeDocument/2006/relationships/hyperlink" Target="https://vk.com/away.php?to=https%3A%2F%2Fforms.gle%2FKsi5Q3TibjJXvaEb9&amp;utf=1" TargetMode="External"/><Relationship Id="rId14" Type="http://schemas.openxmlformats.org/officeDocument/2006/relationships/hyperlink" Target="https://chgiki.ru/" TargetMode="External"/><Relationship Id="rId15" Type="http://schemas.openxmlformats.org/officeDocument/2006/relationships/image" Target="media/image1.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3126</TotalTime>
  <Application>Bree_Office/1.0.0.0$Windows_X86_64 LibreOffice_project/</Application>
  <AppVersion>15.0000</AppVersion>
  <Pages>9</Pages>
  <Words>1926</Words>
  <Characters>13728</Characters>
  <CharactersWithSpaces>15754</CharactersWithSpaces>
  <Paragraphs>220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2020-02-03T10:10:00Z</dcterms:created>
  <dc:creator>User</dc:creator>
  <dc:description/>
  <cp:keywords/>
  <dc:language>ru-RU</dc:language>
  <cp:lastModifiedBy/>
  <cp:lastPrinted>2026-01-19T11:58:00Z</cp:lastPrinted>
  <dcterms:modified xsi:type="dcterms:W3CDTF">2026-01-21T22:07:17Z</dcterms:modified>
  <cp:revision>97</cp:revision>
  <dc:subject/>
  <dc:title/>
</cp:coreProperties>
</file>